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716" w:rsidRDefault="00657716" w:rsidP="00657716">
      <w:pPr>
        <w:rPr>
          <w:b/>
          <w:bCs/>
        </w:rPr>
      </w:pPr>
    </w:p>
    <w:p w:rsidR="00657716" w:rsidRDefault="00657716" w:rsidP="00657716">
      <w:pPr>
        <w:pStyle w:val="WW-Default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Prilog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uz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Obrazac</w:t>
      </w:r>
      <w:proofErr w:type="spellEnd"/>
      <w:r>
        <w:rPr>
          <w:rFonts w:ascii="Times New Roman" w:hAnsi="Times New Roman" w:cs="Times New Roman"/>
          <w:b/>
          <w:bCs/>
        </w:rPr>
        <w:t xml:space="preserve"> 1. </w:t>
      </w:r>
    </w:p>
    <w:p w:rsidR="00657716" w:rsidRDefault="00657716" w:rsidP="00657716">
      <w:pPr>
        <w:pStyle w:val="WW-Default"/>
        <w:jc w:val="center"/>
        <w:rPr>
          <w:rFonts w:ascii="Times New Roman" w:hAnsi="Times New Roman" w:cs="Times New Roman"/>
          <w:b/>
          <w:bCs/>
        </w:rPr>
      </w:pPr>
    </w:p>
    <w:p w:rsidR="00657716" w:rsidRPr="00AC3D84" w:rsidRDefault="00657716" w:rsidP="00657716">
      <w:pPr>
        <w:pStyle w:val="WW-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PODACI O MENTORIMA</w:t>
      </w:r>
    </w:p>
    <w:p w:rsidR="00657716" w:rsidRDefault="00657716" w:rsidP="00657716">
      <w:pPr>
        <w:pStyle w:val="WW-Default"/>
        <w:rPr>
          <w:rFonts w:ascii="Times New Roman" w:hAnsi="Times New Roman" w:cs="Times New Roman"/>
        </w:rPr>
      </w:pPr>
    </w:p>
    <w:p w:rsidR="00657716" w:rsidRPr="00AC3D84" w:rsidRDefault="00657716" w:rsidP="00657716">
      <w:pPr>
        <w:pStyle w:val="WW-Default"/>
        <w:spacing w:line="360" w:lineRule="auto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</w:rPr>
        <w:t>Ime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prezime</w:t>
      </w:r>
      <w:proofErr w:type="spellEnd"/>
      <w:r>
        <w:rPr>
          <w:rFonts w:ascii="Times New Roman" w:hAnsi="Times New Roman" w:cs="Times New Roman"/>
        </w:rPr>
        <w:t xml:space="preserve">: </w:t>
      </w:r>
      <w:r w:rsidRPr="00AC3D84">
        <w:rPr>
          <w:rFonts w:ascii="Times New Roman" w:hAnsi="Times New Roman" w:cs="Times New Roman"/>
          <w:b/>
        </w:rPr>
        <w:t xml:space="preserve">Igor </w:t>
      </w:r>
      <w:proofErr w:type="spellStart"/>
      <w:r w:rsidRPr="00AC3D84">
        <w:rPr>
          <w:rFonts w:ascii="Times New Roman" w:hAnsi="Times New Roman" w:cs="Times New Roman"/>
          <w:b/>
        </w:rPr>
        <w:t>Pantić</w:t>
      </w:r>
      <w:proofErr w:type="spellEnd"/>
    </w:p>
    <w:p w:rsidR="00657716" w:rsidRDefault="00657716" w:rsidP="00657716">
      <w:pPr>
        <w:pStyle w:val="WW-Default"/>
        <w:spacing w:line="36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Zvanje</w:t>
      </w:r>
      <w:proofErr w:type="spellEnd"/>
      <w:r>
        <w:rPr>
          <w:rFonts w:ascii="Times New Roman" w:hAnsi="Times New Roman" w:cs="Times New Roman"/>
        </w:rPr>
        <w:t xml:space="preserve">: Docent </w:t>
      </w:r>
    </w:p>
    <w:p w:rsidR="00657716" w:rsidRPr="00AC3D84" w:rsidRDefault="00657716" w:rsidP="00657716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AC3D84">
        <w:rPr>
          <w:rFonts w:ascii="Times New Roman" w:hAnsi="Times New Roman" w:cs="Times New Roman"/>
        </w:rPr>
        <w:t>Spisak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radova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objavljenih</w:t>
      </w:r>
      <w:proofErr w:type="spellEnd"/>
      <w:r w:rsidRPr="00AC3D84">
        <w:rPr>
          <w:rFonts w:ascii="Times New Roman" w:hAnsi="Times New Roman" w:cs="Times New Roman"/>
        </w:rPr>
        <w:t xml:space="preserve"> u </w:t>
      </w:r>
      <w:proofErr w:type="spellStart"/>
      <w:r w:rsidRPr="00AC3D84">
        <w:rPr>
          <w:rFonts w:ascii="Times New Roman" w:hAnsi="Times New Roman" w:cs="Times New Roman"/>
        </w:rPr>
        <w:t>naučnim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časopisima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3D84">
        <w:rPr>
          <w:rFonts w:ascii="Times New Roman" w:hAnsi="Times New Roman" w:cs="Times New Roman"/>
        </w:rPr>
        <w:t>sa</w:t>
      </w:r>
      <w:proofErr w:type="spellEnd"/>
      <w:proofErr w:type="gramEnd"/>
      <w:r w:rsidRPr="00AC3D84">
        <w:rPr>
          <w:rFonts w:ascii="Times New Roman" w:hAnsi="Times New Roman" w:cs="Times New Roman"/>
        </w:rPr>
        <w:t xml:space="preserve"> Science Citation Index (SCI) </w:t>
      </w:r>
      <w:proofErr w:type="spellStart"/>
      <w:r w:rsidRPr="00AC3D84">
        <w:rPr>
          <w:rFonts w:ascii="Times New Roman" w:hAnsi="Times New Roman" w:cs="Times New Roman"/>
        </w:rPr>
        <w:t>liste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koji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kvalifikuju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mentora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za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vođenje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doktorske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disertacije</w:t>
      </w:r>
      <w:proofErr w:type="spellEnd"/>
      <w:r w:rsidRPr="00AC3D84">
        <w:rPr>
          <w:rFonts w:ascii="Times New Roman" w:hAnsi="Times New Roman" w:cs="Times New Roman"/>
        </w:rPr>
        <w:t xml:space="preserve">: </w:t>
      </w:r>
    </w:p>
    <w:p w:rsidR="00657716" w:rsidRDefault="00657716" w:rsidP="00657716">
      <w:pPr>
        <w:pStyle w:val="WW-Default"/>
        <w:numPr>
          <w:ilvl w:val="3"/>
          <w:numId w:val="1"/>
        </w:numPr>
        <w:spacing w:line="360" w:lineRule="auto"/>
        <w:ind w:left="426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Pantić</w:t>
      </w:r>
      <w:proofErr w:type="spellEnd"/>
      <w:r>
        <w:rPr>
          <w:rFonts w:ascii="Times New Roman" w:hAnsi="Times New Roman" w:cs="Times New Roman"/>
        </w:rPr>
        <w:t xml:space="preserve"> I, </w:t>
      </w:r>
      <w:proofErr w:type="spellStart"/>
      <w:r>
        <w:rPr>
          <w:rFonts w:ascii="Times New Roman" w:hAnsi="Times New Roman" w:cs="Times New Roman"/>
        </w:rPr>
        <w:t>Paunović</w:t>
      </w:r>
      <w:proofErr w:type="spellEnd"/>
      <w:r>
        <w:rPr>
          <w:rFonts w:ascii="Times New Roman" w:hAnsi="Times New Roman" w:cs="Times New Roman"/>
        </w:rPr>
        <w:t xml:space="preserve"> J, </w:t>
      </w:r>
      <w:proofErr w:type="spellStart"/>
      <w:r>
        <w:rPr>
          <w:rFonts w:ascii="Times New Roman" w:hAnsi="Times New Roman" w:cs="Times New Roman"/>
        </w:rPr>
        <w:t>Vučević</w:t>
      </w:r>
      <w:proofErr w:type="spellEnd"/>
      <w:r>
        <w:rPr>
          <w:rFonts w:ascii="Times New Roman" w:hAnsi="Times New Roman" w:cs="Times New Roman"/>
        </w:rPr>
        <w:t xml:space="preserve"> D, </w:t>
      </w:r>
      <w:proofErr w:type="spellStart"/>
      <w:r>
        <w:rPr>
          <w:rFonts w:ascii="Times New Roman" w:hAnsi="Times New Roman" w:cs="Times New Roman"/>
        </w:rPr>
        <w:t>Radosavljavić</w:t>
      </w:r>
      <w:proofErr w:type="spellEnd"/>
      <w:r>
        <w:rPr>
          <w:rFonts w:ascii="Times New Roman" w:hAnsi="Times New Roman" w:cs="Times New Roman"/>
        </w:rPr>
        <w:t xml:space="preserve"> T, </w:t>
      </w:r>
      <w:proofErr w:type="spellStart"/>
      <w:r>
        <w:rPr>
          <w:rFonts w:ascii="Times New Roman" w:hAnsi="Times New Roman" w:cs="Times New Roman"/>
        </w:rPr>
        <w:t>Dugalić</w:t>
      </w:r>
      <w:proofErr w:type="spellEnd"/>
      <w:r>
        <w:rPr>
          <w:rFonts w:ascii="Times New Roman" w:hAnsi="Times New Roman" w:cs="Times New Roman"/>
        </w:rPr>
        <w:t xml:space="preserve"> S, </w:t>
      </w:r>
      <w:proofErr w:type="spellStart"/>
      <w:r>
        <w:rPr>
          <w:rFonts w:ascii="Times New Roman" w:hAnsi="Times New Roman" w:cs="Times New Roman"/>
        </w:rPr>
        <w:t>Petković</w:t>
      </w:r>
      <w:proofErr w:type="spellEnd"/>
      <w:r>
        <w:rPr>
          <w:rFonts w:ascii="Times New Roman" w:hAnsi="Times New Roman" w:cs="Times New Roman"/>
        </w:rPr>
        <w:t xml:space="preserve"> A, </w:t>
      </w:r>
      <w:proofErr w:type="spellStart"/>
      <w:r>
        <w:rPr>
          <w:rFonts w:ascii="Times New Roman" w:hAnsi="Times New Roman" w:cs="Times New Roman"/>
        </w:rPr>
        <w:t>Radojević</w:t>
      </w:r>
      <w:proofErr w:type="spellEnd"/>
      <w:r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</w:rPr>
        <w:t>Škodrić</w:t>
      </w:r>
      <w:proofErr w:type="spellEnd"/>
      <w:r>
        <w:rPr>
          <w:rFonts w:ascii="Times New Roman" w:hAnsi="Times New Roman" w:cs="Times New Roman"/>
        </w:rPr>
        <w:t xml:space="preserve"> S, </w:t>
      </w:r>
      <w:proofErr w:type="spellStart"/>
      <w:r>
        <w:rPr>
          <w:rFonts w:ascii="Times New Roman" w:hAnsi="Times New Roman" w:cs="Times New Roman"/>
        </w:rPr>
        <w:t>Pantić</w:t>
      </w:r>
      <w:proofErr w:type="spellEnd"/>
      <w:r>
        <w:rPr>
          <w:rFonts w:ascii="Times New Roman" w:hAnsi="Times New Roman" w:cs="Times New Roman"/>
        </w:rPr>
        <w:t xml:space="preserve"> S. Postnatal developmental changes in fractal complexity of Giemsa-Stained chromatin in mice spleen follicular cells. </w:t>
      </w:r>
      <w:proofErr w:type="spellStart"/>
      <w:r>
        <w:rPr>
          <w:rFonts w:ascii="Times New Roman" w:hAnsi="Times New Roman" w:cs="Times New Roman"/>
        </w:rPr>
        <w:t>Microsc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Microanal</w:t>
      </w:r>
      <w:proofErr w:type="spellEnd"/>
      <w:r>
        <w:rPr>
          <w:rFonts w:ascii="Times New Roman" w:hAnsi="Times New Roman" w:cs="Times New Roman"/>
        </w:rPr>
        <w:t>. 2017 Oct;23(5):1024-1029 (M22)</w:t>
      </w:r>
    </w:p>
    <w:p w:rsidR="00657716" w:rsidRDefault="00657716" w:rsidP="00657716">
      <w:pPr>
        <w:pStyle w:val="WW-Default"/>
        <w:numPr>
          <w:ilvl w:val="3"/>
          <w:numId w:val="1"/>
        </w:numPr>
        <w:spacing w:line="360" w:lineRule="auto"/>
        <w:ind w:left="426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Pantić</w:t>
      </w:r>
      <w:proofErr w:type="spellEnd"/>
      <w:r>
        <w:rPr>
          <w:rFonts w:ascii="Times New Roman" w:hAnsi="Times New Roman" w:cs="Times New Roman"/>
        </w:rPr>
        <w:t xml:space="preserve"> I, </w:t>
      </w:r>
      <w:proofErr w:type="spellStart"/>
      <w:r>
        <w:rPr>
          <w:rFonts w:ascii="Times New Roman" w:hAnsi="Times New Roman" w:cs="Times New Roman"/>
        </w:rPr>
        <w:t>Nešić</w:t>
      </w:r>
      <w:proofErr w:type="spellEnd"/>
      <w:r>
        <w:rPr>
          <w:rFonts w:ascii="Times New Roman" w:hAnsi="Times New Roman" w:cs="Times New Roman"/>
        </w:rPr>
        <w:t xml:space="preserve"> D, </w:t>
      </w:r>
      <w:proofErr w:type="spellStart"/>
      <w:r>
        <w:rPr>
          <w:rFonts w:ascii="Times New Roman" w:hAnsi="Times New Roman" w:cs="Times New Roman"/>
        </w:rPr>
        <w:t>Basailović</w:t>
      </w:r>
      <w:proofErr w:type="spellEnd"/>
      <w:r>
        <w:rPr>
          <w:rFonts w:ascii="Times New Roman" w:hAnsi="Times New Roman" w:cs="Times New Roman"/>
        </w:rPr>
        <w:t xml:space="preserve"> M, </w:t>
      </w:r>
      <w:proofErr w:type="spellStart"/>
      <w:r>
        <w:rPr>
          <w:rFonts w:ascii="Times New Roman" w:hAnsi="Times New Roman" w:cs="Times New Roman"/>
        </w:rPr>
        <w:t>Ćetković</w:t>
      </w:r>
      <w:proofErr w:type="spellEnd"/>
      <w:r>
        <w:rPr>
          <w:rFonts w:ascii="Times New Roman" w:hAnsi="Times New Roman" w:cs="Times New Roman"/>
        </w:rPr>
        <w:t xml:space="preserve"> M, Matić S, </w:t>
      </w:r>
      <w:proofErr w:type="spellStart"/>
      <w:r>
        <w:rPr>
          <w:rFonts w:ascii="Times New Roman" w:hAnsi="Times New Roman" w:cs="Times New Roman"/>
        </w:rPr>
        <w:t>Suzić-Lazić</w:t>
      </w:r>
      <w:proofErr w:type="spellEnd"/>
      <w:r>
        <w:rPr>
          <w:rFonts w:ascii="Times New Roman" w:hAnsi="Times New Roman" w:cs="Times New Roman"/>
        </w:rPr>
        <w:t xml:space="preserve"> J, </w:t>
      </w:r>
      <w:proofErr w:type="spellStart"/>
      <w:r>
        <w:rPr>
          <w:rFonts w:ascii="Times New Roman" w:hAnsi="Times New Roman" w:cs="Times New Roman"/>
        </w:rPr>
        <w:t>Popević</w:t>
      </w:r>
      <w:proofErr w:type="spellEnd"/>
      <w:r>
        <w:rPr>
          <w:rFonts w:ascii="Times New Roman" w:hAnsi="Times New Roman" w:cs="Times New Roman"/>
        </w:rPr>
        <w:t xml:space="preserve"> M. Chromatin fractal organization, textural patterns and circularity of nuclear envelope in adrenal zona </w:t>
      </w:r>
      <w:proofErr w:type="spellStart"/>
      <w:r>
        <w:rPr>
          <w:rFonts w:ascii="Times New Roman" w:hAnsi="Times New Roman" w:cs="Times New Roman"/>
        </w:rPr>
        <w:t>fasciculata</w:t>
      </w:r>
      <w:proofErr w:type="spellEnd"/>
      <w:r>
        <w:rPr>
          <w:rFonts w:ascii="Times New Roman" w:hAnsi="Times New Roman" w:cs="Times New Roman"/>
        </w:rPr>
        <w:t xml:space="preserve"> cells. </w:t>
      </w:r>
      <w:proofErr w:type="spellStart"/>
      <w:r>
        <w:rPr>
          <w:rFonts w:ascii="Times New Roman" w:hAnsi="Times New Roman" w:cs="Times New Roman"/>
        </w:rPr>
        <w:t>Microsc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Microanal</w:t>
      </w:r>
      <w:proofErr w:type="spellEnd"/>
      <w:r>
        <w:rPr>
          <w:rFonts w:ascii="Times New Roman" w:hAnsi="Times New Roman" w:cs="Times New Roman"/>
        </w:rPr>
        <w:t>. 2016, 22(6):1120-1127 (M22)</w:t>
      </w:r>
    </w:p>
    <w:p w:rsidR="00657716" w:rsidRDefault="00657716" w:rsidP="00657716">
      <w:pPr>
        <w:pStyle w:val="WW-Default"/>
        <w:numPr>
          <w:ilvl w:val="3"/>
          <w:numId w:val="1"/>
        </w:numPr>
        <w:spacing w:line="360" w:lineRule="auto"/>
        <w:ind w:left="426"/>
        <w:rPr>
          <w:rFonts w:ascii="Times New Roman" w:hAnsi="Times New Roman" w:cs="Times New Roman"/>
        </w:rPr>
      </w:pPr>
      <w:proofErr w:type="spellStart"/>
      <w:r w:rsidRPr="002B3EA4">
        <w:rPr>
          <w:rStyle w:val="Strong"/>
          <w:rFonts w:ascii="Times New Roman" w:hAnsi="Times New Roman" w:cs="Times New Roman"/>
          <w:color w:val="auto"/>
        </w:rPr>
        <w:t>Pantic</w:t>
      </w:r>
      <w:proofErr w:type="spellEnd"/>
      <w:r w:rsidRPr="002B3EA4">
        <w:rPr>
          <w:rStyle w:val="Strong"/>
          <w:rFonts w:ascii="Times New Roman" w:hAnsi="Times New Roman" w:cs="Times New Roman"/>
          <w:color w:val="auto"/>
        </w:rPr>
        <w:t xml:space="preserve"> I,</w:t>
      </w:r>
      <w:r w:rsidRPr="002B3EA4">
        <w:rPr>
          <w:rFonts w:ascii="Times New Roman" w:hAnsi="Times New Roman" w:cs="Times New Roman"/>
          <w:color w:val="auto"/>
        </w:rPr>
        <w:t> et al. Application of fractal and grey level co-occurrence matrix analysis in evaluation of brain corpus callosum and cingulum architecture. </w:t>
      </w:r>
      <w:proofErr w:type="spellStart"/>
      <w:r w:rsidRPr="002B3EA4">
        <w:rPr>
          <w:rStyle w:val="Emphasis"/>
          <w:rFonts w:ascii="Times New Roman" w:hAnsi="Times New Roman" w:cs="Times New Roman"/>
          <w:color w:val="auto"/>
        </w:rPr>
        <w:t>Microsc</w:t>
      </w:r>
      <w:proofErr w:type="spellEnd"/>
      <w:r w:rsidRPr="002B3EA4">
        <w:rPr>
          <w:rStyle w:val="Emphasis"/>
          <w:rFonts w:ascii="Times New Roman" w:hAnsi="Times New Roman" w:cs="Times New Roman"/>
          <w:color w:val="auto"/>
        </w:rPr>
        <w:t xml:space="preserve"> </w:t>
      </w:r>
      <w:proofErr w:type="spellStart"/>
      <w:r w:rsidRPr="002B3EA4">
        <w:rPr>
          <w:rStyle w:val="Emphasis"/>
          <w:rFonts w:ascii="Times New Roman" w:hAnsi="Times New Roman" w:cs="Times New Roman"/>
          <w:color w:val="auto"/>
        </w:rPr>
        <w:t>Microanal</w:t>
      </w:r>
      <w:proofErr w:type="spellEnd"/>
      <w:r w:rsidRPr="002B3EA4">
        <w:rPr>
          <w:rFonts w:ascii="Times New Roman" w:hAnsi="Times New Roman" w:cs="Times New Roman"/>
          <w:color w:val="auto"/>
        </w:rPr>
        <w:t>. 2014 Oct</w:t>
      </w:r>
      <w:proofErr w:type="gramStart"/>
      <w:r w:rsidRPr="002B3EA4">
        <w:rPr>
          <w:rFonts w:ascii="Times New Roman" w:hAnsi="Times New Roman" w:cs="Times New Roman"/>
          <w:color w:val="auto"/>
        </w:rPr>
        <w:t>;20</w:t>
      </w:r>
      <w:proofErr w:type="gramEnd"/>
      <w:r w:rsidRPr="002B3EA4">
        <w:rPr>
          <w:rFonts w:ascii="Times New Roman" w:hAnsi="Times New Roman" w:cs="Times New Roman"/>
          <w:color w:val="auto"/>
        </w:rPr>
        <w:t>(5):1373-81. </w:t>
      </w:r>
      <w:r w:rsidRPr="002B3EA4">
        <w:rPr>
          <w:rStyle w:val="Strong"/>
          <w:rFonts w:ascii="Times New Roman" w:hAnsi="Times New Roman" w:cs="Times New Roman"/>
          <w:color w:val="auto"/>
        </w:rPr>
        <w:t>(IF=2.624)</w:t>
      </w:r>
      <w:r>
        <w:rPr>
          <w:rStyle w:val="Strong"/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(M22)</w:t>
      </w:r>
    </w:p>
    <w:p w:rsidR="00657716" w:rsidRPr="002B3EA4" w:rsidRDefault="00657716" w:rsidP="00657716">
      <w:pPr>
        <w:pStyle w:val="WW-Default"/>
        <w:numPr>
          <w:ilvl w:val="3"/>
          <w:numId w:val="1"/>
        </w:numPr>
        <w:spacing w:line="360" w:lineRule="auto"/>
        <w:ind w:left="426"/>
        <w:rPr>
          <w:rStyle w:val="Strong"/>
          <w:rFonts w:ascii="Times New Roman" w:hAnsi="Times New Roman" w:cs="Times New Roman"/>
          <w:b w:val="0"/>
          <w:bCs w:val="0"/>
        </w:rPr>
      </w:pPr>
      <w:proofErr w:type="spellStart"/>
      <w:r w:rsidRPr="002B3EA4">
        <w:rPr>
          <w:rStyle w:val="Strong"/>
          <w:rFonts w:ascii="Times New Roman" w:hAnsi="Times New Roman" w:cs="Times New Roman"/>
          <w:color w:val="auto"/>
        </w:rPr>
        <w:t>Pantic</w:t>
      </w:r>
      <w:proofErr w:type="spellEnd"/>
      <w:r w:rsidRPr="002B3EA4">
        <w:rPr>
          <w:rStyle w:val="Strong"/>
          <w:rFonts w:ascii="Times New Roman" w:hAnsi="Times New Roman" w:cs="Times New Roman"/>
          <w:color w:val="auto"/>
        </w:rPr>
        <w:t xml:space="preserve"> I</w:t>
      </w:r>
      <w:r w:rsidRPr="002B3EA4">
        <w:rPr>
          <w:rFonts w:ascii="Times New Roman" w:hAnsi="Times New Roman" w:cs="Times New Roman"/>
          <w:color w:val="auto"/>
        </w:rPr>
        <w:t xml:space="preserve">, </w:t>
      </w:r>
      <w:proofErr w:type="gramStart"/>
      <w:r w:rsidRPr="002B3EA4">
        <w:rPr>
          <w:rFonts w:ascii="Times New Roman" w:hAnsi="Times New Roman" w:cs="Times New Roman"/>
          <w:color w:val="auto"/>
        </w:rPr>
        <w:t>et</w:t>
      </w:r>
      <w:proofErr w:type="gramEnd"/>
      <w:r w:rsidRPr="002B3EA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B3EA4">
        <w:rPr>
          <w:rFonts w:ascii="Times New Roman" w:hAnsi="Times New Roman" w:cs="Times New Roman"/>
          <w:color w:val="auto"/>
        </w:rPr>
        <w:t>al.Discriminatory</w:t>
      </w:r>
      <w:proofErr w:type="spellEnd"/>
      <w:r w:rsidRPr="002B3EA4">
        <w:rPr>
          <w:rFonts w:ascii="Times New Roman" w:hAnsi="Times New Roman" w:cs="Times New Roman"/>
          <w:color w:val="auto"/>
        </w:rPr>
        <w:t xml:space="preserve"> ability of fractal and grey level co-occurrence matrix methods in structural analysis of hippocampus layers. J </w:t>
      </w:r>
      <w:proofErr w:type="spellStart"/>
      <w:r w:rsidRPr="002B3EA4">
        <w:rPr>
          <w:rFonts w:ascii="Times New Roman" w:hAnsi="Times New Roman" w:cs="Times New Roman"/>
          <w:color w:val="auto"/>
        </w:rPr>
        <w:t>Theor</w:t>
      </w:r>
      <w:proofErr w:type="spellEnd"/>
      <w:r w:rsidRPr="002B3EA4">
        <w:rPr>
          <w:rFonts w:ascii="Times New Roman" w:hAnsi="Times New Roman" w:cs="Times New Roman"/>
          <w:color w:val="auto"/>
        </w:rPr>
        <w:t xml:space="preserve"> Biol. 2015;370C:151-156 </w:t>
      </w:r>
      <w:r w:rsidRPr="002B3EA4">
        <w:rPr>
          <w:rStyle w:val="Strong"/>
          <w:rFonts w:ascii="Times New Roman" w:hAnsi="Times New Roman" w:cs="Times New Roman"/>
          <w:color w:val="auto"/>
        </w:rPr>
        <w:t>(IF=2.116)</w:t>
      </w:r>
      <w:r>
        <w:rPr>
          <w:rStyle w:val="Strong"/>
          <w:rFonts w:ascii="Times New Roman" w:hAnsi="Times New Roman" w:cs="Times New Roman"/>
          <w:color w:val="auto"/>
        </w:rPr>
        <w:t xml:space="preserve"> (M21)</w:t>
      </w:r>
    </w:p>
    <w:p w:rsidR="00657716" w:rsidRPr="002B3EA4" w:rsidRDefault="00657716" w:rsidP="00657716">
      <w:pPr>
        <w:pStyle w:val="WW-Default"/>
        <w:numPr>
          <w:ilvl w:val="3"/>
          <w:numId w:val="1"/>
        </w:numPr>
        <w:spacing w:line="360" w:lineRule="auto"/>
        <w:ind w:left="426"/>
        <w:rPr>
          <w:rStyle w:val="Strong"/>
          <w:rFonts w:ascii="Times New Roman" w:hAnsi="Times New Roman" w:cs="Times New Roman"/>
          <w:b w:val="0"/>
          <w:bCs w:val="0"/>
        </w:rPr>
      </w:pPr>
      <w:proofErr w:type="spellStart"/>
      <w:r w:rsidRPr="002B3EA4">
        <w:rPr>
          <w:rStyle w:val="Strong"/>
          <w:rFonts w:ascii="Times New Roman" w:hAnsi="Times New Roman" w:cs="Times New Roman"/>
          <w:color w:val="auto"/>
        </w:rPr>
        <w:t>Pantic</w:t>
      </w:r>
      <w:proofErr w:type="spellEnd"/>
      <w:r w:rsidRPr="002B3EA4">
        <w:rPr>
          <w:rStyle w:val="Strong"/>
          <w:rFonts w:ascii="Times New Roman" w:hAnsi="Times New Roman" w:cs="Times New Roman"/>
          <w:color w:val="auto"/>
        </w:rPr>
        <w:t xml:space="preserve"> </w:t>
      </w:r>
      <w:proofErr w:type="gramStart"/>
      <w:r w:rsidRPr="002B3EA4">
        <w:rPr>
          <w:rStyle w:val="Strong"/>
          <w:rFonts w:ascii="Times New Roman" w:hAnsi="Times New Roman" w:cs="Times New Roman"/>
          <w:color w:val="auto"/>
        </w:rPr>
        <w:t>I,</w:t>
      </w:r>
      <w:r w:rsidRPr="002B3EA4">
        <w:rPr>
          <w:rFonts w:ascii="Times New Roman" w:hAnsi="Times New Roman" w:cs="Times New Roman"/>
          <w:color w:val="auto"/>
        </w:rPr>
        <w:t> et al. Fractal analysis and Gray</w:t>
      </w:r>
      <w:proofErr w:type="gramEnd"/>
      <w:r w:rsidRPr="002B3EA4">
        <w:rPr>
          <w:rFonts w:ascii="Times New Roman" w:hAnsi="Times New Roman" w:cs="Times New Roman"/>
          <w:color w:val="auto"/>
        </w:rPr>
        <w:t xml:space="preserve"> level co-occurrence matrix method for evaluation of reperfusion injury in kidney medulla. J </w:t>
      </w:r>
      <w:proofErr w:type="spellStart"/>
      <w:r w:rsidRPr="002B3EA4">
        <w:rPr>
          <w:rFonts w:ascii="Times New Roman" w:hAnsi="Times New Roman" w:cs="Times New Roman"/>
          <w:color w:val="auto"/>
        </w:rPr>
        <w:t>Theor</w:t>
      </w:r>
      <w:proofErr w:type="spellEnd"/>
      <w:r w:rsidRPr="002B3EA4">
        <w:rPr>
          <w:rFonts w:ascii="Times New Roman" w:hAnsi="Times New Roman" w:cs="Times New Roman"/>
          <w:color w:val="auto"/>
        </w:rPr>
        <w:t xml:space="preserve"> Biol. 2016 May 21</w:t>
      </w:r>
      <w:proofErr w:type="gramStart"/>
      <w:r w:rsidRPr="002B3EA4">
        <w:rPr>
          <w:rFonts w:ascii="Times New Roman" w:hAnsi="Times New Roman" w:cs="Times New Roman"/>
          <w:color w:val="auto"/>
        </w:rPr>
        <w:t>;397:61</w:t>
      </w:r>
      <w:proofErr w:type="gramEnd"/>
      <w:r w:rsidRPr="002B3EA4">
        <w:rPr>
          <w:rFonts w:ascii="Times New Roman" w:hAnsi="Times New Roman" w:cs="Times New Roman"/>
          <w:color w:val="auto"/>
        </w:rPr>
        <w:t>-7. (</w:t>
      </w:r>
      <w:r w:rsidRPr="002B3EA4">
        <w:rPr>
          <w:rStyle w:val="Strong"/>
          <w:rFonts w:ascii="Times New Roman" w:hAnsi="Times New Roman" w:cs="Times New Roman"/>
          <w:color w:val="auto"/>
        </w:rPr>
        <w:t>IF=2.116)</w:t>
      </w:r>
      <w:r>
        <w:rPr>
          <w:rStyle w:val="Strong"/>
          <w:rFonts w:ascii="Times New Roman" w:hAnsi="Times New Roman" w:cs="Times New Roman"/>
          <w:color w:val="auto"/>
        </w:rPr>
        <w:t xml:space="preserve"> (M22)</w:t>
      </w:r>
    </w:p>
    <w:p w:rsidR="00657716" w:rsidRPr="002B3EA4" w:rsidRDefault="00657716" w:rsidP="00657716">
      <w:pPr>
        <w:pStyle w:val="WW-Default"/>
        <w:numPr>
          <w:ilvl w:val="3"/>
          <w:numId w:val="1"/>
        </w:numPr>
        <w:spacing w:line="360" w:lineRule="auto"/>
        <w:ind w:left="426"/>
        <w:rPr>
          <w:rStyle w:val="Strong"/>
          <w:rFonts w:ascii="Times New Roman" w:hAnsi="Times New Roman" w:cs="Times New Roman"/>
          <w:b w:val="0"/>
          <w:bCs w:val="0"/>
        </w:rPr>
      </w:pPr>
      <w:proofErr w:type="spellStart"/>
      <w:r w:rsidRPr="002B3EA4">
        <w:rPr>
          <w:rStyle w:val="Strong"/>
          <w:rFonts w:ascii="Times New Roman" w:hAnsi="Times New Roman" w:cs="Times New Roman"/>
          <w:color w:val="auto"/>
        </w:rPr>
        <w:t>Pantic</w:t>
      </w:r>
      <w:proofErr w:type="spellEnd"/>
      <w:r w:rsidRPr="002B3EA4">
        <w:rPr>
          <w:rStyle w:val="Strong"/>
          <w:rFonts w:ascii="Times New Roman" w:hAnsi="Times New Roman" w:cs="Times New Roman"/>
          <w:color w:val="auto"/>
        </w:rPr>
        <w:t xml:space="preserve"> I,</w:t>
      </w:r>
      <w:r w:rsidRPr="002B3EA4">
        <w:rPr>
          <w:rFonts w:ascii="Times New Roman" w:hAnsi="Times New Roman" w:cs="Times New Roman"/>
          <w:color w:val="auto"/>
        </w:rPr>
        <w:t> et al</w:t>
      </w:r>
      <w:proofErr w:type="gramStart"/>
      <w:r w:rsidRPr="002B3EA4">
        <w:rPr>
          <w:rFonts w:ascii="Times New Roman" w:hAnsi="Times New Roman" w:cs="Times New Roman"/>
          <w:color w:val="auto"/>
        </w:rPr>
        <w:t>..</w:t>
      </w:r>
      <w:proofErr w:type="gramEnd"/>
      <w:r w:rsidRPr="002B3EA4">
        <w:rPr>
          <w:rFonts w:ascii="Times New Roman" w:hAnsi="Times New Roman" w:cs="Times New Roman"/>
          <w:color w:val="auto"/>
        </w:rPr>
        <w:t xml:space="preserve"> Age-related reduction of chromatin fractal dimension in toluidine blue – stained hepatocytes. </w:t>
      </w:r>
      <w:proofErr w:type="spellStart"/>
      <w:r w:rsidRPr="002B3EA4">
        <w:rPr>
          <w:rFonts w:ascii="Times New Roman" w:hAnsi="Times New Roman" w:cs="Times New Roman"/>
          <w:color w:val="auto"/>
        </w:rPr>
        <w:t>Mech</w:t>
      </w:r>
      <w:proofErr w:type="spellEnd"/>
      <w:r w:rsidRPr="002B3EA4">
        <w:rPr>
          <w:rFonts w:ascii="Times New Roman" w:hAnsi="Times New Roman" w:cs="Times New Roman"/>
          <w:color w:val="auto"/>
        </w:rPr>
        <w:t xml:space="preserve"> Ageing Dev. 2016 Jul</w:t>
      </w:r>
      <w:proofErr w:type="gramStart"/>
      <w:r w:rsidRPr="002B3EA4">
        <w:rPr>
          <w:rFonts w:ascii="Times New Roman" w:hAnsi="Times New Roman" w:cs="Times New Roman"/>
          <w:color w:val="auto"/>
        </w:rPr>
        <w:t>;157:30</w:t>
      </w:r>
      <w:proofErr w:type="gramEnd"/>
      <w:r w:rsidRPr="002B3EA4">
        <w:rPr>
          <w:rFonts w:ascii="Times New Roman" w:hAnsi="Times New Roman" w:cs="Times New Roman"/>
          <w:color w:val="auto"/>
        </w:rPr>
        <w:t>-4. </w:t>
      </w:r>
      <w:r w:rsidRPr="002B3EA4">
        <w:rPr>
          <w:rStyle w:val="Strong"/>
          <w:rFonts w:ascii="Times New Roman" w:hAnsi="Times New Roman" w:cs="Times New Roman"/>
          <w:color w:val="auto"/>
        </w:rPr>
        <w:t>(IF=2.892)</w:t>
      </w:r>
      <w:r>
        <w:rPr>
          <w:rStyle w:val="Strong"/>
          <w:rFonts w:ascii="Times New Roman" w:hAnsi="Times New Roman" w:cs="Times New Roman"/>
          <w:color w:val="auto"/>
        </w:rPr>
        <w:t xml:space="preserve"> (M22)</w:t>
      </w:r>
    </w:p>
    <w:p w:rsidR="00657716" w:rsidRPr="002B3EA4" w:rsidRDefault="00657716" w:rsidP="00657716">
      <w:pPr>
        <w:pStyle w:val="WW-Default"/>
        <w:numPr>
          <w:ilvl w:val="3"/>
          <w:numId w:val="1"/>
        </w:numPr>
        <w:spacing w:line="360" w:lineRule="auto"/>
        <w:ind w:left="426"/>
        <w:rPr>
          <w:rFonts w:ascii="Times New Roman" w:hAnsi="Times New Roman" w:cs="Times New Roman"/>
        </w:rPr>
      </w:pPr>
      <w:proofErr w:type="spellStart"/>
      <w:r w:rsidRPr="002B3EA4">
        <w:rPr>
          <w:rStyle w:val="Strong"/>
          <w:rFonts w:ascii="Times New Roman" w:hAnsi="Times New Roman" w:cs="Times New Roman"/>
          <w:color w:val="auto"/>
        </w:rPr>
        <w:t>Pantic</w:t>
      </w:r>
      <w:proofErr w:type="spellEnd"/>
      <w:r w:rsidRPr="002B3EA4">
        <w:rPr>
          <w:rStyle w:val="Strong"/>
          <w:rFonts w:ascii="Times New Roman" w:hAnsi="Times New Roman" w:cs="Times New Roman"/>
          <w:color w:val="auto"/>
        </w:rPr>
        <w:t xml:space="preserve"> I,</w:t>
      </w:r>
      <w:r w:rsidRPr="002B3EA4">
        <w:rPr>
          <w:rFonts w:ascii="Times New Roman" w:hAnsi="Times New Roman" w:cs="Times New Roman"/>
          <w:color w:val="auto"/>
        </w:rPr>
        <w:t xml:space="preserve"> et al. Chromatin Fractal Organization, Textural Patterns, and Circularity of Nuclear Envelope in Adrenal Zona </w:t>
      </w:r>
      <w:proofErr w:type="spellStart"/>
      <w:r w:rsidRPr="002B3EA4">
        <w:rPr>
          <w:rFonts w:ascii="Times New Roman" w:hAnsi="Times New Roman" w:cs="Times New Roman"/>
          <w:color w:val="auto"/>
        </w:rPr>
        <w:t>Fasciculata</w:t>
      </w:r>
      <w:proofErr w:type="spellEnd"/>
      <w:r w:rsidRPr="002B3EA4">
        <w:rPr>
          <w:rFonts w:ascii="Times New Roman" w:hAnsi="Times New Roman" w:cs="Times New Roman"/>
          <w:color w:val="auto"/>
        </w:rPr>
        <w:t xml:space="preserve"> Cells. </w:t>
      </w:r>
      <w:proofErr w:type="spellStart"/>
      <w:r w:rsidRPr="002B3EA4">
        <w:rPr>
          <w:rFonts w:ascii="Times New Roman" w:hAnsi="Times New Roman" w:cs="Times New Roman"/>
          <w:color w:val="auto"/>
        </w:rPr>
        <w:t>Microsc</w:t>
      </w:r>
      <w:proofErr w:type="spellEnd"/>
      <w:r w:rsidRPr="002B3EA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B3EA4">
        <w:rPr>
          <w:rFonts w:ascii="Times New Roman" w:hAnsi="Times New Roman" w:cs="Times New Roman"/>
          <w:color w:val="auto"/>
        </w:rPr>
        <w:t>Microanal</w:t>
      </w:r>
      <w:proofErr w:type="spellEnd"/>
      <w:r w:rsidRPr="002B3EA4">
        <w:rPr>
          <w:rFonts w:ascii="Times New Roman" w:hAnsi="Times New Roman" w:cs="Times New Roman"/>
          <w:color w:val="auto"/>
        </w:rPr>
        <w:t>. 2016 Dec;22(6):1120-1127.</w:t>
      </w:r>
      <w:r w:rsidRPr="002B3EA4">
        <w:rPr>
          <w:rStyle w:val="Strong"/>
          <w:rFonts w:ascii="Times New Roman" w:hAnsi="Times New Roman" w:cs="Times New Roman"/>
          <w:color w:val="auto"/>
        </w:rPr>
        <w:t>(IF= 1.730)</w:t>
      </w:r>
      <w:r>
        <w:rPr>
          <w:rStyle w:val="Strong"/>
          <w:rFonts w:ascii="Times New Roman" w:hAnsi="Times New Roman" w:cs="Times New Roman"/>
          <w:color w:val="auto"/>
        </w:rPr>
        <w:t xml:space="preserve"> (M22)</w:t>
      </w:r>
    </w:p>
    <w:p w:rsidR="00657716" w:rsidRPr="002B3EA4" w:rsidRDefault="00657716" w:rsidP="00657716">
      <w:pPr>
        <w:pStyle w:val="WW-Default"/>
        <w:spacing w:line="360" w:lineRule="auto"/>
        <w:rPr>
          <w:rFonts w:ascii="Times New Roman" w:hAnsi="Times New Roman" w:cs="Times New Roman"/>
        </w:rPr>
      </w:pPr>
    </w:p>
    <w:p w:rsidR="00657716" w:rsidRPr="00AC3D84" w:rsidRDefault="00657716" w:rsidP="00657716">
      <w:pPr>
        <w:pStyle w:val="WW-Default"/>
        <w:spacing w:line="360" w:lineRule="auto"/>
        <w:rPr>
          <w:rFonts w:ascii="Times New Roman" w:hAnsi="Times New Roman" w:cs="Times New Roman"/>
        </w:rPr>
      </w:pPr>
    </w:p>
    <w:p w:rsidR="00657716" w:rsidRDefault="00657716" w:rsidP="00657716">
      <w:pPr>
        <w:pStyle w:val="WW-Default"/>
        <w:spacing w:line="360" w:lineRule="auto"/>
        <w:rPr>
          <w:rFonts w:ascii="Times New Roman" w:hAnsi="Times New Roman" w:cs="Times New Roman"/>
        </w:rPr>
      </w:pPr>
    </w:p>
    <w:p w:rsidR="00657716" w:rsidRDefault="00657716" w:rsidP="00657716">
      <w:pPr>
        <w:pStyle w:val="WW-Default"/>
        <w:spacing w:line="360" w:lineRule="auto"/>
        <w:rPr>
          <w:rFonts w:ascii="Times New Roman" w:hAnsi="Times New Roman" w:cs="Times New Roman"/>
        </w:rPr>
      </w:pPr>
    </w:p>
    <w:p w:rsidR="00657716" w:rsidRPr="00AC3D84" w:rsidRDefault="00657716" w:rsidP="00657716">
      <w:pPr>
        <w:pStyle w:val="WW-Default"/>
        <w:spacing w:line="360" w:lineRule="auto"/>
        <w:rPr>
          <w:rFonts w:ascii="Times New Roman" w:hAnsi="Times New Roman" w:cs="Times New Roman"/>
          <w:b/>
          <w:bCs/>
        </w:rPr>
      </w:pPr>
      <w:bookmarkStart w:id="0" w:name="_GoBack"/>
      <w:bookmarkEnd w:id="0"/>
      <w:proofErr w:type="spellStart"/>
      <w:r w:rsidRPr="00AC3D84">
        <w:rPr>
          <w:rFonts w:ascii="Times New Roman" w:hAnsi="Times New Roman" w:cs="Times New Roman"/>
        </w:rPr>
        <w:t>Ime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i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prezime</w:t>
      </w:r>
      <w:proofErr w:type="spellEnd"/>
      <w:r w:rsidRPr="00AC3D84">
        <w:rPr>
          <w:rFonts w:ascii="Times New Roman" w:hAnsi="Times New Roman" w:cs="Times New Roman"/>
        </w:rPr>
        <w:t xml:space="preserve">: </w:t>
      </w:r>
      <w:r w:rsidRPr="00AC3D84">
        <w:rPr>
          <w:rFonts w:ascii="Times New Roman" w:hAnsi="Times New Roman" w:cs="Times New Roman"/>
          <w:b/>
          <w:bCs/>
        </w:rPr>
        <w:t xml:space="preserve">Zoran </w:t>
      </w:r>
      <w:proofErr w:type="spellStart"/>
      <w:r w:rsidRPr="00AC3D84">
        <w:rPr>
          <w:rFonts w:ascii="Times New Roman" w:hAnsi="Times New Roman" w:cs="Times New Roman"/>
          <w:b/>
          <w:bCs/>
        </w:rPr>
        <w:t>Stević</w:t>
      </w:r>
      <w:proofErr w:type="spellEnd"/>
    </w:p>
    <w:p w:rsidR="00657716" w:rsidRPr="00AC3D84" w:rsidRDefault="00657716" w:rsidP="00657716">
      <w:pPr>
        <w:pStyle w:val="WW-Default"/>
        <w:spacing w:line="360" w:lineRule="auto"/>
        <w:rPr>
          <w:rFonts w:ascii="Times New Roman" w:hAnsi="Times New Roman" w:cs="Times New Roman"/>
        </w:rPr>
      </w:pPr>
      <w:proofErr w:type="spellStart"/>
      <w:r w:rsidRPr="00AC3D84">
        <w:rPr>
          <w:rFonts w:ascii="Times New Roman" w:hAnsi="Times New Roman" w:cs="Times New Roman"/>
        </w:rPr>
        <w:t>Zvanje</w:t>
      </w:r>
      <w:proofErr w:type="spellEnd"/>
      <w:r w:rsidRPr="00AC3D84">
        <w:rPr>
          <w:rFonts w:ascii="Times New Roman" w:hAnsi="Times New Roman" w:cs="Times New Roman"/>
        </w:rPr>
        <w:t xml:space="preserve">: </w:t>
      </w:r>
      <w:proofErr w:type="spellStart"/>
      <w:r w:rsidRPr="00AC3D84">
        <w:rPr>
          <w:rFonts w:ascii="Times New Roman" w:hAnsi="Times New Roman" w:cs="Times New Roman"/>
        </w:rPr>
        <w:t>Redovan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profesor</w:t>
      </w:r>
      <w:proofErr w:type="spellEnd"/>
    </w:p>
    <w:p w:rsidR="00657716" w:rsidRPr="00AC3D84" w:rsidRDefault="00657716" w:rsidP="00657716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AC3D84">
        <w:rPr>
          <w:rFonts w:ascii="Times New Roman" w:hAnsi="Times New Roman" w:cs="Times New Roman"/>
        </w:rPr>
        <w:t>Spisak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radova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objavljenih</w:t>
      </w:r>
      <w:proofErr w:type="spellEnd"/>
      <w:r w:rsidRPr="00AC3D84">
        <w:rPr>
          <w:rFonts w:ascii="Times New Roman" w:hAnsi="Times New Roman" w:cs="Times New Roman"/>
        </w:rPr>
        <w:t xml:space="preserve"> u </w:t>
      </w:r>
      <w:proofErr w:type="spellStart"/>
      <w:r w:rsidRPr="00AC3D84">
        <w:rPr>
          <w:rFonts w:ascii="Times New Roman" w:hAnsi="Times New Roman" w:cs="Times New Roman"/>
        </w:rPr>
        <w:t>naučnim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časopisima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C3D84">
        <w:rPr>
          <w:rFonts w:ascii="Times New Roman" w:hAnsi="Times New Roman" w:cs="Times New Roman"/>
        </w:rPr>
        <w:t>sa</w:t>
      </w:r>
      <w:proofErr w:type="spellEnd"/>
      <w:proofErr w:type="gramEnd"/>
      <w:r w:rsidRPr="00AC3D84">
        <w:rPr>
          <w:rFonts w:ascii="Times New Roman" w:hAnsi="Times New Roman" w:cs="Times New Roman"/>
        </w:rPr>
        <w:t xml:space="preserve"> Science Citation Index (SCI) </w:t>
      </w:r>
      <w:proofErr w:type="spellStart"/>
      <w:r w:rsidRPr="00AC3D84">
        <w:rPr>
          <w:rFonts w:ascii="Times New Roman" w:hAnsi="Times New Roman" w:cs="Times New Roman"/>
        </w:rPr>
        <w:t>liste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koji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kvalifikuju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mentora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za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vođenje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doktorske</w:t>
      </w:r>
      <w:proofErr w:type="spellEnd"/>
      <w:r w:rsidRPr="00AC3D84">
        <w:rPr>
          <w:rFonts w:ascii="Times New Roman" w:hAnsi="Times New Roman" w:cs="Times New Roman"/>
        </w:rPr>
        <w:t xml:space="preserve"> </w:t>
      </w:r>
      <w:proofErr w:type="spellStart"/>
      <w:r w:rsidRPr="00AC3D84">
        <w:rPr>
          <w:rFonts w:ascii="Times New Roman" w:hAnsi="Times New Roman" w:cs="Times New Roman"/>
        </w:rPr>
        <w:t>disertacije</w:t>
      </w:r>
      <w:proofErr w:type="spellEnd"/>
      <w:r w:rsidRPr="00AC3D84">
        <w:rPr>
          <w:rFonts w:ascii="Times New Roman" w:hAnsi="Times New Roman" w:cs="Times New Roman"/>
        </w:rPr>
        <w:t xml:space="preserve">: </w:t>
      </w:r>
    </w:p>
    <w:p w:rsidR="00657716" w:rsidRPr="00B96FFF" w:rsidRDefault="00657716" w:rsidP="006577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lang w:val="pl-PL"/>
        </w:rPr>
      </w:pPr>
      <w:r w:rsidRPr="00B96FFF">
        <w:rPr>
          <w:lang w:val="sr-Latn-CS"/>
        </w:rPr>
        <w:t>Mirjana Rajčić-Vujasinović, Svetlana Nestorović, Vesna Grekulović, Ivana Marković, Zoran Stević, Electrochemical behaviour of sintered CuAg4at.% alloy, Metallurgical and Materials Transactions B, 41B(2010)5, 955-961</w:t>
      </w:r>
      <w:r>
        <w:rPr>
          <w:lang w:val="sr-Latn-CS"/>
        </w:rPr>
        <w:t xml:space="preserve"> </w:t>
      </w:r>
      <w:r w:rsidRPr="00B96FFF">
        <w:rPr>
          <w:lang w:val="sr-Latn-CS"/>
        </w:rPr>
        <w:t>ISSN:</w:t>
      </w:r>
      <w:r w:rsidRPr="00B96FFF">
        <w:rPr>
          <w:lang w:val="pl-PL"/>
        </w:rPr>
        <w:t xml:space="preserve"> 0010-9312; IF(</w:t>
      </w:r>
      <w:r w:rsidRPr="00B96FFF">
        <w:rPr>
          <w:lang w:val="sr-Cyrl-CS" w:eastAsia="zh-CN"/>
        </w:rPr>
        <w:t>20</w:t>
      </w:r>
      <w:r w:rsidRPr="00B96FFF">
        <w:rPr>
          <w:lang w:eastAsia="zh-CN"/>
        </w:rPr>
        <w:t>10</w:t>
      </w:r>
      <w:r w:rsidRPr="00B96FFF">
        <w:rPr>
          <w:lang w:val="pl-PL"/>
        </w:rPr>
        <w:t xml:space="preserve">)= </w:t>
      </w:r>
      <w:r w:rsidRPr="001B7A60">
        <w:t>1.016</w:t>
      </w:r>
      <w:r w:rsidRPr="00B96FFF">
        <w:rPr>
          <w:lang w:val="pl-PL"/>
        </w:rPr>
        <w:t>; M21 (17/76)</w:t>
      </w:r>
    </w:p>
    <w:p w:rsidR="00657716" w:rsidRPr="001B7A60" w:rsidRDefault="00657716" w:rsidP="00657716">
      <w:pPr>
        <w:pStyle w:val="ListParagraph"/>
        <w:numPr>
          <w:ilvl w:val="0"/>
          <w:numId w:val="2"/>
        </w:numPr>
        <w:spacing w:line="360" w:lineRule="auto"/>
        <w:jc w:val="both"/>
      </w:pPr>
      <w:r w:rsidRPr="001B7A60">
        <w:rPr>
          <w:lang w:val="sr-Latn-CS"/>
        </w:rPr>
        <w:t>Vesna Grekulović, Mirjana Rajčić-Vujasinović, Batrić Pešić, Zoran Stević, Influence of BTA on Electrochemical Behavior of AgCu50 Alloy, Int. J. Electrochem. Sci</w:t>
      </w:r>
      <w:r w:rsidRPr="001B7A60">
        <w:rPr>
          <w:i/>
          <w:iCs/>
          <w:lang w:val="sr-Latn-CS"/>
        </w:rPr>
        <w:t xml:space="preserve">., </w:t>
      </w:r>
      <w:r w:rsidRPr="001B7A60">
        <w:rPr>
          <w:lang w:val="sr-Latn-CS"/>
        </w:rPr>
        <w:t xml:space="preserve">7 </w:t>
      </w:r>
      <w:r w:rsidRPr="001B7A60">
        <w:rPr>
          <w:b/>
          <w:bCs/>
          <w:lang w:val="sr-Latn-CS"/>
        </w:rPr>
        <w:t>(</w:t>
      </w:r>
      <w:r w:rsidRPr="001B7A60">
        <w:rPr>
          <w:lang w:val="sr-Latn-CS"/>
        </w:rPr>
        <w:t>2012</w:t>
      </w:r>
      <w:r w:rsidRPr="001B7A60">
        <w:rPr>
          <w:b/>
          <w:bCs/>
          <w:lang w:val="sr-Latn-CS"/>
        </w:rPr>
        <w:t xml:space="preserve">) </w:t>
      </w:r>
      <w:r w:rsidRPr="001B7A60">
        <w:rPr>
          <w:lang w:val="sr-Latn-CS"/>
        </w:rPr>
        <w:t>5231 – 5245 ISSN:</w:t>
      </w:r>
      <w:r w:rsidRPr="001B7A60">
        <w:t xml:space="preserve"> 0022-4456; IF(</w:t>
      </w:r>
      <w:r w:rsidRPr="001B7A60">
        <w:rPr>
          <w:lang w:val="sr-Cyrl-CS" w:eastAsia="zh-CN"/>
        </w:rPr>
        <w:t>20</w:t>
      </w:r>
      <w:r w:rsidRPr="001B7A60">
        <w:rPr>
          <w:lang w:eastAsia="zh-CN"/>
        </w:rPr>
        <w:t>11</w:t>
      </w:r>
      <w:r w:rsidRPr="001B7A60">
        <w:t>) = 3.729; M22 (9/27)</w:t>
      </w:r>
    </w:p>
    <w:p w:rsidR="00657716" w:rsidRDefault="00657716" w:rsidP="006577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1B7A60">
        <w:rPr>
          <w:color w:val="000000"/>
          <w:shd w:val="clear" w:color="auto" w:fill="FFFFFF"/>
        </w:rPr>
        <w:t xml:space="preserve">Mirjana </w:t>
      </w:r>
      <w:proofErr w:type="spellStart"/>
      <w:r w:rsidRPr="001B7A60">
        <w:rPr>
          <w:color w:val="000000"/>
          <w:shd w:val="clear" w:color="auto" w:fill="FFFFFF"/>
        </w:rPr>
        <w:t>Rajčić-Vujasinović</w:t>
      </w:r>
      <w:proofErr w:type="spellEnd"/>
      <w:r w:rsidRPr="001B7A60">
        <w:rPr>
          <w:color w:val="000000"/>
          <w:shd w:val="clear" w:color="auto" w:fill="FFFFFF"/>
        </w:rPr>
        <w:t xml:space="preserve">, </w:t>
      </w:r>
      <w:proofErr w:type="spellStart"/>
      <w:r w:rsidRPr="001B7A60">
        <w:rPr>
          <w:color w:val="000000"/>
          <w:shd w:val="clear" w:color="auto" w:fill="FFFFFF"/>
        </w:rPr>
        <w:t>Vesna</w:t>
      </w:r>
      <w:proofErr w:type="spellEnd"/>
      <w:r w:rsidRPr="001B7A60">
        <w:rPr>
          <w:color w:val="000000"/>
          <w:shd w:val="clear" w:color="auto" w:fill="FFFFFF"/>
        </w:rPr>
        <w:t xml:space="preserve"> </w:t>
      </w:r>
      <w:proofErr w:type="spellStart"/>
      <w:r w:rsidRPr="001B7A60">
        <w:rPr>
          <w:color w:val="000000"/>
          <w:shd w:val="clear" w:color="auto" w:fill="FFFFFF"/>
        </w:rPr>
        <w:t>Grekulović</w:t>
      </w:r>
      <w:proofErr w:type="spellEnd"/>
      <w:r w:rsidRPr="001B7A60">
        <w:rPr>
          <w:color w:val="000000"/>
          <w:shd w:val="clear" w:color="auto" w:fill="FFFFFF"/>
        </w:rPr>
        <w:t xml:space="preserve">, Zoran </w:t>
      </w:r>
      <w:proofErr w:type="spellStart"/>
      <w:r w:rsidRPr="001B7A60">
        <w:rPr>
          <w:color w:val="000000"/>
          <w:shd w:val="clear" w:color="auto" w:fill="FFFFFF"/>
        </w:rPr>
        <w:t>Stević</w:t>
      </w:r>
      <w:proofErr w:type="spellEnd"/>
      <w:r w:rsidRPr="001B7A60">
        <w:rPr>
          <w:color w:val="000000"/>
          <w:shd w:val="clear" w:color="auto" w:fill="FFFFFF"/>
        </w:rPr>
        <w:t xml:space="preserve">, Nikola </w:t>
      </w:r>
      <w:proofErr w:type="spellStart"/>
      <w:r w:rsidRPr="001B7A60">
        <w:rPr>
          <w:color w:val="000000"/>
          <w:shd w:val="clear" w:color="auto" w:fill="FFFFFF"/>
        </w:rPr>
        <w:t>Vukovi</w:t>
      </w:r>
      <w:proofErr w:type="spellEnd"/>
      <w:r w:rsidRPr="001B7A60">
        <w:rPr>
          <w:color w:val="000000"/>
          <w:shd w:val="clear" w:color="auto" w:fill="FFFFFF"/>
          <w:lang w:val="sr-Latn-CS"/>
        </w:rPr>
        <w:t>ć</w:t>
      </w:r>
      <w:r w:rsidRPr="001B7A60">
        <w:rPr>
          <w:color w:val="000000"/>
          <w:shd w:val="clear" w:color="auto" w:fill="FFFFFF"/>
        </w:rPr>
        <w:t xml:space="preserve">, </w:t>
      </w:r>
      <w:proofErr w:type="spellStart"/>
      <w:r w:rsidRPr="001B7A60">
        <w:rPr>
          <w:color w:val="000000"/>
          <w:shd w:val="clear" w:color="auto" w:fill="FFFFFF"/>
        </w:rPr>
        <w:t>Potentiostatic</w:t>
      </w:r>
      <w:proofErr w:type="spellEnd"/>
      <w:r w:rsidRPr="001B7A60">
        <w:rPr>
          <w:color w:val="000000"/>
          <w:shd w:val="clear" w:color="auto" w:fill="FFFFFF"/>
        </w:rPr>
        <w:t xml:space="preserve"> oxidation of AgCu50 alloy in alkaline solution in the presence of chlorides,</w:t>
      </w:r>
      <w:r w:rsidRPr="001B7A60">
        <w:rPr>
          <w:rStyle w:val="apple-converted-space"/>
          <w:color w:val="000000"/>
          <w:shd w:val="clear" w:color="auto" w:fill="FFFFFF"/>
        </w:rPr>
        <w:t> </w:t>
      </w:r>
      <w:r w:rsidRPr="001B7A60">
        <w:rPr>
          <w:shd w:val="clear" w:color="auto" w:fill="FFFFFF"/>
        </w:rPr>
        <w:t>Corrosion Science 70 (2013) 221–228</w:t>
      </w:r>
      <w:r>
        <w:rPr>
          <w:shd w:val="clear" w:color="auto" w:fill="FFFFFF"/>
        </w:rPr>
        <w:t xml:space="preserve"> </w:t>
      </w:r>
      <w:r w:rsidRPr="001B7A60">
        <w:rPr>
          <w:lang w:val="sr-Latn-CS"/>
        </w:rPr>
        <w:t>ISSN:</w:t>
      </w:r>
      <w:r w:rsidRPr="00FD04BC">
        <w:t xml:space="preserve"> </w:t>
      </w:r>
      <w:r>
        <w:t>0010-938X</w:t>
      </w:r>
      <w:r w:rsidRPr="00FD04BC">
        <w:t>; IF(</w:t>
      </w:r>
      <w:r w:rsidRPr="001B7A60">
        <w:rPr>
          <w:lang w:val="sr-Cyrl-CS" w:eastAsia="zh-CN"/>
        </w:rPr>
        <w:t>20</w:t>
      </w:r>
      <w:r w:rsidRPr="00FD04BC">
        <w:rPr>
          <w:lang w:eastAsia="zh-CN"/>
        </w:rPr>
        <w:t>1</w:t>
      </w:r>
      <w:r>
        <w:rPr>
          <w:lang w:eastAsia="zh-CN"/>
        </w:rPr>
        <w:t>3</w:t>
      </w:r>
      <w:r w:rsidRPr="00FD04BC">
        <w:t>) =</w:t>
      </w:r>
      <w:r>
        <w:t xml:space="preserve"> 4.329; M21</w:t>
      </w:r>
      <w:r w:rsidRPr="00465D6A">
        <w:t xml:space="preserve"> (</w:t>
      </w:r>
      <w:r>
        <w:t>35/251</w:t>
      </w:r>
      <w:r w:rsidRPr="00465D6A">
        <w:t>)</w:t>
      </w:r>
    </w:p>
    <w:p w:rsidR="00657716" w:rsidRPr="001B7A60" w:rsidRDefault="00657716" w:rsidP="00657716">
      <w:pPr>
        <w:pStyle w:val="ListParagraph"/>
        <w:numPr>
          <w:ilvl w:val="0"/>
          <w:numId w:val="2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1B7A60">
        <w:rPr>
          <w:iCs/>
          <w:lang w:val="sr-Latn-CS"/>
        </w:rPr>
        <w:t>Vesna J. Grekulović, Mirjana M. Rajčić-Vujasinović, Zoran M. Stević,</w:t>
      </w:r>
      <w:r w:rsidRPr="001B7A60">
        <w:t xml:space="preserve"> Electrochemical Characterization of a Commercial Au-Ag-Cu Alloy in an Acidic Medium, </w:t>
      </w:r>
      <w:r w:rsidRPr="001B7A60">
        <w:rPr>
          <w:lang w:val="sr-Latn-CS"/>
        </w:rPr>
        <w:t>International Journal of  Electrochemical Sci</w:t>
      </w:r>
      <w:r w:rsidRPr="001B7A60">
        <w:rPr>
          <w:iCs/>
          <w:lang w:val="sr-Latn-CS"/>
        </w:rPr>
        <w:t>ence</w:t>
      </w:r>
      <w:r w:rsidRPr="001B7A60">
        <w:rPr>
          <w:i/>
        </w:rPr>
        <w:t>,</w:t>
      </w:r>
      <w:r w:rsidRPr="001B7A60">
        <w:t xml:space="preserve"> 11 (2016) 165 – 174</w:t>
      </w:r>
    </w:p>
    <w:p w:rsidR="00657716" w:rsidRPr="001B7A60" w:rsidRDefault="00657716" w:rsidP="00657716">
      <w:pPr>
        <w:pStyle w:val="HTMLPreformatted"/>
        <w:shd w:val="clear" w:color="auto" w:fill="FFFFFF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B7A60">
        <w:rPr>
          <w:rFonts w:ascii="Times New Roman" w:hAnsi="Times New Roman" w:cs="Times New Roman"/>
          <w:sz w:val="24"/>
          <w:szCs w:val="24"/>
        </w:rPr>
        <w:t>ISSN 1452-</w:t>
      </w:r>
      <w:proofErr w:type="gramStart"/>
      <w:r w:rsidRPr="001B7A60">
        <w:rPr>
          <w:rFonts w:ascii="Times New Roman" w:hAnsi="Times New Roman" w:cs="Times New Roman"/>
          <w:sz w:val="24"/>
          <w:szCs w:val="24"/>
        </w:rPr>
        <w:t>3981  IF</w:t>
      </w:r>
      <w:proofErr w:type="gramEnd"/>
      <w:r w:rsidRPr="001B7A60">
        <w:rPr>
          <w:rFonts w:ascii="Times New Roman" w:hAnsi="Times New Roman" w:cs="Times New Roman"/>
          <w:sz w:val="24"/>
          <w:szCs w:val="24"/>
        </w:rPr>
        <w:t>(</w:t>
      </w:r>
      <w:r w:rsidRPr="001B7A60">
        <w:rPr>
          <w:rFonts w:ascii="Times New Roman" w:hAnsi="Times New Roman" w:cs="Times New Roman"/>
          <w:sz w:val="24"/>
          <w:szCs w:val="24"/>
          <w:lang w:val="sr-Cyrl-CS" w:eastAsia="zh-CN"/>
        </w:rPr>
        <w:t>20</w:t>
      </w:r>
      <w:r w:rsidRPr="001B7A60">
        <w:rPr>
          <w:rFonts w:ascii="Times New Roman" w:hAnsi="Times New Roman" w:cs="Times New Roman"/>
          <w:sz w:val="24"/>
          <w:szCs w:val="24"/>
          <w:lang w:eastAsia="zh-CN"/>
        </w:rPr>
        <w:t>14</w:t>
      </w:r>
      <w:r w:rsidRPr="001B7A60">
        <w:rPr>
          <w:rFonts w:ascii="Times New Roman" w:hAnsi="Times New Roman" w:cs="Times New Roman"/>
          <w:sz w:val="24"/>
          <w:szCs w:val="24"/>
        </w:rPr>
        <w:t>) = 1.731; M23 (19/28)</w:t>
      </w:r>
    </w:p>
    <w:p w:rsidR="00657716" w:rsidRDefault="00657716" w:rsidP="00657716">
      <w:pPr>
        <w:pStyle w:val="HTMLPreformatted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7A60">
        <w:rPr>
          <w:rFonts w:ascii="Times New Roman" w:hAnsi="Times New Roman" w:cs="Times New Roman"/>
          <w:sz w:val="24"/>
          <w:szCs w:val="24"/>
        </w:rPr>
        <w:t>Silvana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 B.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Dimitrijevic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, Mirjana M.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Rajcic-Vujasinovic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Dejan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 D.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Trifunovic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Biserka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 T.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Trumic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, Zoran M.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Stevic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Stevan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 P.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Dimitrijevic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Microhardness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 xml:space="preserve"> of decorative gold coatings obtained from gold complex based on </w:t>
      </w:r>
      <w:proofErr w:type="spellStart"/>
      <w:r w:rsidRPr="001B7A60">
        <w:rPr>
          <w:rFonts w:ascii="Times New Roman" w:hAnsi="Times New Roman" w:cs="Times New Roman"/>
          <w:sz w:val="24"/>
          <w:szCs w:val="24"/>
        </w:rPr>
        <w:t>mercaptotriazole</w:t>
      </w:r>
      <w:proofErr w:type="spellEnd"/>
      <w:r w:rsidRPr="001B7A60">
        <w:rPr>
          <w:rFonts w:ascii="Times New Roman" w:hAnsi="Times New Roman" w:cs="Times New Roman"/>
          <w:sz w:val="24"/>
          <w:szCs w:val="24"/>
        </w:rPr>
        <w:t>: Comparison with cyanide, International Journal of Materials Research, 107 (2016) 7, 624-630 ISSN 1862-5282  IF (2015) =  0.687; M23 (48/73)</w:t>
      </w:r>
    </w:p>
    <w:p w:rsidR="00657716" w:rsidRPr="001B7A60" w:rsidRDefault="00657716" w:rsidP="00657716">
      <w:pPr>
        <w:pStyle w:val="HTMLPreformatted"/>
        <w:shd w:val="clear" w:color="auto" w:fill="FFFFFF"/>
        <w:spacing w:line="146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7716" w:rsidRPr="001B7A60" w:rsidRDefault="00657716" w:rsidP="00657716">
      <w:pPr>
        <w:pStyle w:val="BodyTextIndent2"/>
        <w:ind w:left="720"/>
        <w:rPr>
          <w:rFonts w:ascii="Times New Roman" w:hAnsi="Times New Roman"/>
          <w:szCs w:val="24"/>
          <w:lang w:val="sr-Latn-CS"/>
        </w:rPr>
      </w:pPr>
    </w:p>
    <w:p w:rsidR="00657716" w:rsidRDefault="00657716" w:rsidP="00657716">
      <w:pPr>
        <w:rPr>
          <w:rFonts w:eastAsia="Arial"/>
          <w:color w:val="000000"/>
          <w:lang w:eastAsia="ar-SA"/>
        </w:rPr>
      </w:pPr>
      <w:r>
        <w:br w:type="page"/>
      </w:r>
    </w:p>
    <w:p w:rsidR="00C65CDE" w:rsidRDefault="00C65CDE"/>
    <w:sectPr w:rsidR="00C65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_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D4C38"/>
    <w:multiLevelType w:val="hybridMultilevel"/>
    <w:tmpl w:val="9E48E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83DCD"/>
    <w:multiLevelType w:val="hybridMultilevel"/>
    <w:tmpl w:val="1B4E05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BF"/>
    <w:rsid w:val="003F0FBF"/>
    <w:rsid w:val="00657716"/>
    <w:rsid w:val="00C6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1AF3F"/>
  <w15:chartTrackingRefBased/>
  <w15:docId w15:val="{B0EA2AD0-5318-4811-AA73-BF5F304B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771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rsid w:val="00657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7716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57716"/>
    <w:rPr>
      <w:i/>
      <w:iCs/>
    </w:rPr>
  </w:style>
  <w:style w:type="paragraph" w:styleId="ListParagraph">
    <w:name w:val="List Paragraph"/>
    <w:basedOn w:val="Normal"/>
    <w:uiPriority w:val="34"/>
    <w:qFormat/>
    <w:rsid w:val="00657716"/>
    <w:pPr>
      <w:ind w:left="720"/>
    </w:pPr>
  </w:style>
  <w:style w:type="paragraph" w:customStyle="1" w:styleId="WW-Default">
    <w:name w:val="WW-Default"/>
    <w:rsid w:val="00657716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rsid w:val="00657716"/>
    <w:pPr>
      <w:tabs>
        <w:tab w:val="left" w:pos="426"/>
      </w:tabs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rFonts w:ascii="Yu_Times" w:hAnsi="Yu_Times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57716"/>
    <w:rPr>
      <w:rFonts w:ascii="Yu_Times" w:eastAsia="Times New Roman" w:hAnsi="Yu_Times" w:cs="Times New Roman"/>
      <w:sz w:val="24"/>
      <w:szCs w:val="20"/>
    </w:rPr>
  </w:style>
  <w:style w:type="character" w:customStyle="1" w:styleId="apple-converted-space">
    <w:name w:val="apple-converted-space"/>
    <w:basedOn w:val="DefaultParagraphFont"/>
    <w:rsid w:val="00657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Krajinovic-Jokic</dc:creator>
  <cp:keywords/>
  <dc:description/>
  <cp:lastModifiedBy>Jasmina Krajinovic-Jokic</cp:lastModifiedBy>
  <cp:revision>2</cp:revision>
  <dcterms:created xsi:type="dcterms:W3CDTF">2019-01-09T09:59:00Z</dcterms:created>
  <dcterms:modified xsi:type="dcterms:W3CDTF">2019-01-09T09:59:00Z</dcterms:modified>
</cp:coreProperties>
</file>