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B14" w:rsidRDefault="00C92B14" w:rsidP="00C92B14">
      <w:pPr>
        <w:pStyle w:val="Default"/>
        <w:pageBreakBefore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bCs/>
        </w:rPr>
        <w:t>Прилог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уз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</w:rPr>
        <w:t>Образац</w:t>
      </w:r>
      <w:proofErr w:type="spellEnd"/>
      <w:r>
        <w:rPr>
          <w:rFonts w:ascii="Times New Roman" w:hAnsi="Times New Roman" w:cs="Times New Roman"/>
          <w:b/>
          <w:bCs/>
        </w:rPr>
        <w:t xml:space="preserve">  1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</w:p>
    <w:p w:rsidR="00C92B14" w:rsidRDefault="00C92B14" w:rsidP="00C92B14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C92B14" w:rsidRDefault="00C92B14" w:rsidP="00C92B14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C92B14" w:rsidRDefault="00C92B14" w:rsidP="00C92B14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C92B14" w:rsidRDefault="00C92B14" w:rsidP="00C92B14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C92B14" w:rsidRDefault="00C92B14" w:rsidP="00C92B14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ПОДАЦИ О МЕНТОРИМА</w:t>
      </w:r>
    </w:p>
    <w:p w:rsidR="00C92B14" w:rsidRDefault="00C92B14" w:rsidP="00C92B14">
      <w:pPr>
        <w:pStyle w:val="WW-Default"/>
        <w:ind w:left="720"/>
        <w:jc w:val="both"/>
      </w:pPr>
      <w:bookmarkStart w:id="0" w:name="_GoBack"/>
      <w:bookmarkEnd w:id="0"/>
    </w:p>
    <w:p w:rsidR="00C92B14" w:rsidRDefault="00C92B14" w:rsidP="00C92B14">
      <w:pPr>
        <w:pStyle w:val="WW-Default"/>
        <w:ind w:left="72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Проф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др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Весна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Тодорчевић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ванредни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професор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Факултет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Организационих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наука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Универзитета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>
        <w:rPr>
          <w:rFonts w:ascii="Times New Roman" w:hAnsi="Times New Roman" w:cs="Times New Roman"/>
          <w:sz w:val="22"/>
          <w:szCs w:val="22"/>
        </w:rPr>
        <w:t>Београду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; </w:t>
      </w:r>
      <w:proofErr w:type="spellStart"/>
      <w:r>
        <w:rPr>
          <w:rFonts w:ascii="Times New Roman" w:hAnsi="Times New Roman" w:cs="Times New Roman"/>
          <w:sz w:val="22"/>
          <w:szCs w:val="22"/>
        </w:rPr>
        <w:t>виши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научни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сарадник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Математички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институт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САНУ</w:t>
      </w:r>
    </w:p>
    <w:p w:rsidR="00C92B14" w:rsidRDefault="00C92B14" w:rsidP="00C92B14">
      <w:pPr>
        <w:pStyle w:val="WW-Default"/>
        <w:ind w:left="709"/>
        <w:rPr>
          <w:rFonts w:ascii="Times New Roman" w:hAnsi="Times New Roman" w:cs="Times New Roman"/>
          <w:sz w:val="22"/>
          <w:szCs w:val="22"/>
        </w:rPr>
      </w:pPr>
    </w:p>
    <w:p w:rsidR="00C92B14" w:rsidRDefault="00C92B14" w:rsidP="00C92B14">
      <w:pPr>
        <w:pStyle w:val="WW-Default"/>
        <w:ind w:left="709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Списак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радова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објављених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>
        <w:rPr>
          <w:rFonts w:ascii="Times New Roman" w:hAnsi="Times New Roman" w:cs="Times New Roman"/>
          <w:sz w:val="22"/>
          <w:szCs w:val="22"/>
        </w:rPr>
        <w:t>научним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часописима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са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Science Citation Index (SCI) </w:t>
      </w:r>
      <w:proofErr w:type="spellStart"/>
      <w:r>
        <w:rPr>
          <w:rFonts w:ascii="Times New Roman" w:hAnsi="Times New Roman" w:cs="Times New Roman"/>
          <w:sz w:val="22"/>
          <w:szCs w:val="22"/>
        </w:rPr>
        <w:t>листе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који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квалификују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ментора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за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вођење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докторске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дисертације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C92B14" w:rsidRDefault="00C92B14" w:rsidP="00C92B14">
      <w:pPr>
        <w:pStyle w:val="WW-Default"/>
        <w:ind w:left="709"/>
        <w:rPr>
          <w:rFonts w:ascii="Times New Roman" w:hAnsi="Times New Roman" w:cs="Times New Roman"/>
          <w:sz w:val="22"/>
          <w:szCs w:val="22"/>
        </w:rPr>
      </w:pPr>
    </w:p>
    <w:p w:rsidR="00C92B14" w:rsidRDefault="00C92B14" w:rsidP="00C92B14">
      <w:pPr>
        <w:pStyle w:val="WW-Default"/>
        <w:ind w:left="141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proofErr w:type="spellStart"/>
      <w:r>
        <w:rPr>
          <w:rFonts w:ascii="Times New Roman" w:hAnsi="Times New Roman" w:cs="Times New Roman"/>
          <w:sz w:val="22"/>
          <w:szCs w:val="22"/>
        </w:rPr>
        <w:t>Astala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K., &amp;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Manojlović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>, V</w:t>
      </w:r>
      <w:r>
        <w:rPr>
          <w:rFonts w:ascii="Times New Roman" w:hAnsi="Times New Roman" w:cs="Times New Roman"/>
          <w:sz w:val="22"/>
          <w:szCs w:val="22"/>
        </w:rPr>
        <w:t xml:space="preserve">. (2015). On </w:t>
      </w:r>
      <w:proofErr w:type="spellStart"/>
      <w:r>
        <w:rPr>
          <w:rFonts w:ascii="Times New Roman" w:hAnsi="Times New Roman" w:cs="Times New Roman"/>
          <w:sz w:val="22"/>
          <w:szCs w:val="22"/>
        </w:rPr>
        <w:t>Pavlovic's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theorem in space. </w:t>
      </w:r>
      <w:r>
        <w:rPr>
          <w:rFonts w:ascii="Times New Roman" w:hAnsi="Times New Roman" w:cs="Times New Roman"/>
          <w:i/>
          <w:sz w:val="22"/>
          <w:szCs w:val="22"/>
        </w:rPr>
        <w:t>Potential Analysis</w:t>
      </w:r>
      <w:proofErr w:type="gramStart"/>
      <w:r>
        <w:rPr>
          <w:rFonts w:ascii="Times New Roman" w:hAnsi="Times New Roman" w:cs="Times New Roman"/>
          <w:i/>
          <w:sz w:val="22"/>
          <w:szCs w:val="22"/>
        </w:rPr>
        <w:t>,43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(3), 361-370. </w:t>
      </w:r>
      <w:proofErr w:type="gramStart"/>
      <w:r>
        <w:rPr>
          <w:rFonts w:ascii="Times New Roman" w:hAnsi="Times New Roman" w:cs="Times New Roman"/>
          <w:sz w:val="22"/>
          <w:szCs w:val="22"/>
        </w:rPr>
        <w:t>doi:</w:t>
      </w:r>
      <w:proofErr w:type="gramEnd"/>
      <w:r>
        <w:rPr>
          <w:rFonts w:ascii="Times New Roman" w:hAnsi="Times New Roman" w:cs="Times New Roman"/>
          <w:sz w:val="22"/>
          <w:szCs w:val="22"/>
        </w:rPr>
        <w:t>10.1007/s11118-015-9475-4</w:t>
      </w:r>
      <w:r>
        <w:rPr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[</w:t>
      </w:r>
      <w:proofErr w:type="spellStart"/>
      <w:r>
        <w:rPr>
          <w:rFonts w:ascii="Times New Roman" w:hAnsi="Times New Roman"/>
          <w:sz w:val="22"/>
          <w:szCs w:val="22"/>
        </w:rPr>
        <w:t>Категорија</w:t>
      </w:r>
      <w:proofErr w:type="spellEnd"/>
      <w:r>
        <w:rPr>
          <w:rFonts w:ascii="Times New Roman" w:hAnsi="Times New Roman"/>
          <w:sz w:val="22"/>
          <w:szCs w:val="22"/>
        </w:rPr>
        <w:t>: М21]</w:t>
      </w:r>
    </w:p>
    <w:p w:rsidR="00C92B14" w:rsidRDefault="00C92B14" w:rsidP="00C92B14">
      <w:pPr>
        <w:pStyle w:val="WW-Default"/>
        <w:ind w:left="1418"/>
        <w:rPr>
          <w:rFonts w:ascii="Times New Roman" w:hAnsi="Times New Roman" w:cs="Times New Roman"/>
          <w:sz w:val="22"/>
          <w:szCs w:val="22"/>
        </w:rPr>
      </w:pPr>
    </w:p>
    <w:p w:rsidR="00C92B14" w:rsidRDefault="00C92B14" w:rsidP="00C92B14">
      <w:pPr>
        <w:pStyle w:val="WW-Default"/>
        <w:ind w:left="141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proofErr w:type="spellStart"/>
      <w:r>
        <w:rPr>
          <w:rFonts w:ascii="Times New Roman" w:hAnsi="Times New Roman" w:cs="Times New Roman"/>
          <w:sz w:val="22"/>
          <w:szCs w:val="22"/>
        </w:rPr>
        <w:t>Koskela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P., </w:t>
      </w:r>
      <w:proofErr w:type="spellStart"/>
      <w:r>
        <w:rPr>
          <w:rFonts w:ascii="Times New Roman" w:hAnsi="Times New Roman" w:cs="Times New Roman"/>
          <w:sz w:val="22"/>
          <w:szCs w:val="22"/>
        </w:rPr>
        <w:t>Lammi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P., &amp;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Manojlović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>, V.</w:t>
      </w:r>
      <w:r>
        <w:rPr>
          <w:rFonts w:ascii="Times New Roman" w:hAnsi="Times New Roman" w:cs="Times New Roman"/>
          <w:sz w:val="22"/>
          <w:szCs w:val="22"/>
        </w:rPr>
        <w:t xml:space="preserve"> (2014). </w:t>
      </w:r>
      <w:proofErr w:type="spellStart"/>
      <w:r>
        <w:rPr>
          <w:rFonts w:ascii="Times New Roman" w:hAnsi="Times New Roman" w:cs="Times New Roman"/>
          <w:sz w:val="22"/>
          <w:szCs w:val="22"/>
        </w:rPr>
        <w:t>Gromov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hyperbolicity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and </w:t>
      </w:r>
      <w:proofErr w:type="spellStart"/>
      <w:r>
        <w:rPr>
          <w:rFonts w:ascii="Times New Roman" w:hAnsi="Times New Roman" w:cs="Times New Roman"/>
          <w:sz w:val="22"/>
          <w:szCs w:val="22"/>
        </w:rPr>
        <w:t>quasihyperbolic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geodesics. </w:t>
      </w:r>
      <w:proofErr w:type="spellStart"/>
      <w:r>
        <w:rPr>
          <w:rFonts w:ascii="Times New Roman" w:hAnsi="Times New Roman" w:cs="Times New Roman"/>
          <w:i/>
          <w:sz w:val="22"/>
          <w:szCs w:val="22"/>
        </w:rPr>
        <w:t>Annales</w:t>
      </w:r>
      <w:proofErr w:type="spellEnd"/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2"/>
          <w:szCs w:val="22"/>
        </w:rPr>
        <w:t>scientifiques</w:t>
      </w:r>
      <w:proofErr w:type="spellEnd"/>
      <w:r>
        <w:rPr>
          <w:rFonts w:ascii="Times New Roman" w:hAnsi="Times New Roman" w:cs="Times New Roman"/>
          <w:i/>
          <w:sz w:val="22"/>
          <w:szCs w:val="22"/>
        </w:rPr>
        <w:t xml:space="preserve"> de </w:t>
      </w:r>
      <w:proofErr w:type="spellStart"/>
      <w:r>
        <w:rPr>
          <w:rFonts w:ascii="Times New Roman" w:hAnsi="Times New Roman" w:cs="Times New Roman"/>
          <w:i/>
          <w:sz w:val="22"/>
          <w:szCs w:val="22"/>
        </w:rPr>
        <w:t>l'École</w:t>
      </w:r>
      <w:proofErr w:type="spellEnd"/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2"/>
          <w:szCs w:val="22"/>
        </w:rPr>
        <w:t>normale</w:t>
      </w:r>
      <w:proofErr w:type="spellEnd"/>
      <w:r>
        <w:rPr>
          <w:rFonts w:ascii="Times New Roman" w:hAnsi="Times New Roman" w:cs="Times New Roman"/>
          <w:i/>
          <w:sz w:val="22"/>
          <w:szCs w:val="22"/>
        </w:rPr>
        <w:t xml:space="preserve"> supérieure</w:t>
      </w:r>
      <w:proofErr w:type="gramStart"/>
      <w:r>
        <w:rPr>
          <w:rFonts w:ascii="Times New Roman" w:hAnsi="Times New Roman" w:cs="Times New Roman"/>
          <w:i/>
          <w:sz w:val="22"/>
          <w:szCs w:val="22"/>
        </w:rPr>
        <w:t>,47</w:t>
      </w:r>
      <w:proofErr w:type="gramEnd"/>
      <w:r>
        <w:rPr>
          <w:rFonts w:ascii="Times New Roman" w:hAnsi="Times New Roman" w:cs="Times New Roman"/>
          <w:sz w:val="22"/>
          <w:szCs w:val="22"/>
        </w:rPr>
        <w:t>(5), 975-990.</w:t>
      </w:r>
      <w:r>
        <w:rPr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[</w:t>
      </w:r>
      <w:proofErr w:type="spellStart"/>
      <w:r>
        <w:rPr>
          <w:rFonts w:ascii="Times New Roman" w:hAnsi="Times New Roman"/>
          <w:sz w:val="22"/>
          <w:szCs w:val="22"/>
        </w:rPr>
        <w:t>Категорија</w:t>
      </w:r>
      <w:proofErr w:type="spellEnd"/>
      <w:r>
        <w:rPr>
          <w:rFonts w:ascii="Times New Roman" w:hAnsi="Times New Roman"/>
          <w:sz w:val="22"/>
          <w:szCs w:val="22"/>
        </w:rPr>
        <w:t>: М21а]</w:t>
      </w:r>
    </w:p>
    <w:p w:rsidR="00C92B14" w:rsidRDefault="00C92B14" w:rsidP="00C92B14">
      <w:pPr>
        <w:pStyle w:val="WW-Default"/>
        <w:ind w:left="1418"/>
        <w:rPr>
          <w:rFonts w:ascii="Times New Roman" w:hAnsi="Times New Roman" w:cs="Times New Roman"/>
          <w:sz w:val="22"/>
          <w:szCs w:val="22"/>
        </w:rPr>
      </w:pPr>
    </w:p>
    <w:p w:rsidR="00C92B14" w:rsidRDefault="00C92B14" w:rsidP="00C92B14">
      <w:pPr>
        <w:pStyle w:val="WW-Default"/>
        <w:ind w:left="141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proofErr w:type="spellStart"/>
      <w:r>
        <w:rPr>
          <w:rFonts w:ascii="Times New Roman" w:hAnsi="Times New Roman" w:cs="Times New Roman"/>
          <w:sz w:val="22"/>
          <w:szCs w:val="22"/>
        </w:rPr>
        <w:t>Koskela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P., &amp;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Manojlović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>, V.</w:t>
      </w:r>
      <w:r>
        <w:rPr>
          <w:rFonts w:ascii="Times New Roman" w:hAnsi="Times New Roman" w:cs="Times New Roman"/>
          <w:sz w:val="22"/>
          <w:szCs w:val="22"/>
        </w:rPr>
        <w:t xml:space="preserve"> (2012). Quasi-nearly subharmonic functions and </w:t>
      </w:r>
      <w:proofErr w:type="spellStart"/>
      <w:r>
        <w:rPr>
          <w:rFonts w:ascii="Times New Roman" w:hAnsi="Times New Roman" w:cs="Times New Roman"/>
          <w:sz w:val="22"/>
          <w:szCs w:val="22"/>
        </w:rPr>
        <w:t>quasiconformal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mappings. </w:t>
      </w:r>
      <w:r>
        <w:rPr>
          <w:rFonts w:ascii="Times New Roman" w:hAnsi="Times New Roman" w:cs="Times New Roman"/>
          <w:i/>
          <w:sz w:val="22"/>
          <w:szCs w:val="22"/>
        </w:rPr>
        <w:t>Potential Analysis</w:t>
      </w:r>
      <w:proofErr w:type="gramStart"/>
      <w:r>
        <w:rPr>
          <w:rFonts w:ascii="Times New Roman" w:hAnsi="Times New Roman" w:cs="Times New Roman"/>
          <w:i/>
          <w:sz w:val="22"/>
          <w:szCs w:val="22"/>
        </w:rPr>
        <w:t>,37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(2), 187-196. </w:t>
      </w:r>
      <w:proofErr w:type="gramStart"/>
      <w:r>
        <w:rPr>
          <w:rFonts w:ascii="Times New Roman" w:hAnsi="Times New Roman" w:cs="Times New Roman"/>
          <w:sz w:val="22"/>
          <w:szCs w:val="22"/>
        </w:rPr>
        <w:t>doi:</w:t>
      </w:r>
      <w:proofErr w:type="gramEnd"/>
      <w:r>
        <w:rPr>
          <w:rFonts w:ascii="Times New Roman" w:hAnsi="Times New Roman" w:cs="Times New Roman"/>
          <w:sz w:val="22"/>
          <w:szCs w:val="22"/>
        </w:rPr>
        <w:t>10.1007/s11118-011-9252-y</w:t>
      </w:r>
      <w:r>
        <w:rPr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[</w:t>
      </w:r>
      <w:proofErr w:type="spellStart"/>
      <w:r>
        <w:rPr>
          <w:rFonts w:ascii="Times New Roman" w:hAnsi="Times New Roman"/>
          <w:sz w:val="22"/>
          <w:szCs w:val="22"/>
        </w:rPr>
        <w:t>Категорија</w:t>
      </w:r>
      <w:proofErr w:type="spellEnd"/>
      <w:r>
        <w:rPr>
          <w:rFonts w:ascii="Times New Roman" w:hAnsi="Times New Roman"/>
          <w:sz w:val="22"/>
          <w:szCs w:val="22"/>
        </w:rPr>
        <w:t>: М21]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C92B14" w:rsidRDefault="00C92B14" w:rsidP="00C92B14">
      <w:pPr>
        <w:pStyle w:val="WW-Default"/>
        <w:ind w:left="1418"/>
        <w:rPr>
          <w:rFonts w:ascii="Times New Roman" w:hAnsi="Times New Roman" w:cs="Times New Roman"/>
          <w:sz w:val="22"/>
          <w:szCs w:val="22"/>
        </w:rPr>
      </w:pPr>
    </w:p>
    <w:p w:rsidR="00C92B14" w:rsidRDefault="00C92B14" w:rsidP="00C92B14">
      <w:pPr>
        <w:pStyle w:val="WW-Default"/>
        <w:ind w:left="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proofErr w:type="spellStart"/>
      <w:r>
        <w:rPr>
          <w:rFonts w:ascii="Times New Roman" w:hAnsi="Times New Roman" w:cs="Times New Roman"/>
          <w:sz w:val="22"/>
          <w:szCs w:val="22"/>
        </w:rPr>
        <w:t>Arsenović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M., </w:t>
      </w:r>
      <w:proofErr w:type="spellStart"/>
      <w:r>
        <w:rPr>
          <w:rFonts w:ascii="Times New Roman" w:hAnsi="Times New Roman" w:cs="Times New Roman"/>
          <w:sz w:val="22"/>
          <w:szCs w:val="22"/>
        </w:rPr>
        <w:t>Božin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V., &amp;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Manojlović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>, V.</w:t>
      </w:r>
      <w:r>
        <w:rPr>
          <w:rFonts w:ascii="Times New Roman" w:hAnsi="Times New Roman" w:cs="Times New Roman"/>
          <w:sz w:val="22"/>
          <w:szCs w:val="22"/>
        </w:rPr>
        <w:t xml:space="preserve"> (2011). Moduli of continuity of harmonic </w:t>
      </w:r>
      <w:proofErr w:type="spellStart"/>
      <w:r>
        <w:rPr>
          <w:rFonts w:ascii="Times New Roman" w:hAnsi="Times New Roman" w:cs="Times New Roman"/>
          <w:sz w:val="22"/>
          <w:szCs w:val="22"/>
        </w:rPr>
        <w:t>quasiregular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mappings in Bn. </w:t>
      </w:r>
      <w:r>
        <w:rPr>
          <w:rFonts w:ascii="Times New Roman" w:hAnsi="Times New Roman" w:cs="Times New Roman"/>
          <w:i/>
          <w:sz w:val="22"/>
          <w:szCs w:val="22"/>
        </w:rPr>
        <w:t>Potential Analysis</w:t>
      </w:r>
      <w:proofErr w:type="gramStart"/>
      <w:r>
        <w:rPr>
          <w:rFonts w:ascii="Times New Roman" w:hAnsi="Times New Roman" w:cs="Times New Roman"/>
          <w:i/>
          <w:sz w:val="22"/>
          <w:szCs w:val="22"/>
        </w:rPr>
        <w:t>,34</w:t>
      </w:r>
      <w:proofErr w:type="gramEnd"/>
      <w:r>
        <w:rPr>
          <w:rFonts w:ascii="Times New Roman" w:hAnsi="Times New Roman" w:cs="Times New Roman"/>
          <w:sz w:val="22"/>
          <w:szCs w:val="22"/>
        </w:rPr>
        <w:t>(3), 283-291.</w:t>
      </w:r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[</w:t>
      </w:r>
      <w:proofErr w:type="spellStart"/>
      <w:r>
        <w:rPr>
          <w:rFonts w:ascii="Times New Roman" w:hAnsi="Times New Roman" w:cs="Times New Roman"/>
          <w:sz w:val="22"/>
          <w:szCs w:val="22"/>
        </w:rPr>
        <w:t>Категорија</w:t>
      </w:r>
      <w:proofErr w:type="spellEnd"/>
      <w:r>
        <w:rPr>
          <w:rFonts w:ascii="Times New Roman" w:hAnsi="Times New Roman" w:cs="Times New Roman"/>
          <w:sz w:val="22"/>
          <w:szCs w:val="22"/>
        </w:rPr>
        <w:t>: М21]</w:t>
      </w:r>
    </w:p>
    <w:p w:rsidR="00C92B14" w:rsidRDefault="00C92B14" w:rsidP="00C92B14">
      <w:pPr>
        <w:pStyle w:val="WW-Default"/>
        <w:ind w:left="1418"/>
        <w:rPr>
          <w:rFonts w:ascii="Times New Roman" w:hAnsi="Times New Roman" w:cs="Times New Roman"/>
          <w:sz w:val="22"/>
          <w:szCs w:val="22"/>
        </w:rPr>
      </w:pPr>
    </w:p>
    <w:p w:rsidR="00C92B14" w:rsidRDefault="00C92B14" w:rsidP="00C92B14">
      <w:pPr>
        <w:pStyle w:val="WW-Default"/>
        <w:ind w:left="141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Manojlović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>, V.</w:t>
      </w:r>
      <w:r>
        <w:rPr>
          <w:rFonts w:ascii="Times New Roman" w:hAnsi="Times New Roman" w:cs="Times New Roman"/>
          <w:sz w:val="22"/>
          <w:szCs w:val="22"/>
        </w:rPr>
        <w:t xml:space="preserve">, &amp; </w:t>
      </w:r>
      <w:proofErr w:type="spellStart"/>
      <w:r>
        <w:rPr>
          <w:rFonts w:ascii="Times New Roman" w:hAnsi="Times New Roman" w:cs="Times New Roman"/>
          <w:sz w:val="22"/>
          <w:szCs w:val="22"/>
        </w:rPr>
        <w:t>Vuorinen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M. (2011). On </w:t>
      </w:r>
      <w:proofErr w:type="spellStart"/>
      <w:r>
        <w:rPr>
          <w:rFonts w:ascii="Times New Roman" w:hAnsi="Times New Roman" w:cs="Times New Roman"/>
          <w:sz w:val="22"/>
          <w:szCs w:val="22"/>
        </w:rPr>
        <w:t>quasiconformal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maps with identity boundary values. </w:t>
      </w:r>
      <w:r>
        <w:rPr>
          <w:rFonts w:ascii="Times New Roman" w:hAnsi="Times New Roman" w:cs="Times New Roman"/>
          <w:i/>
          <w:sz w:val="22"/>
          <w:szCs w:val="22"/>
        </w:rPr>
        <w:t>Transactions of the American Mathematical Society</w:t>
      </w:r>
      <w:proofErr w:type="gramStart"/>
      <w:r>
        <w:rPr>
          <w:rFonts w:ascii="Times New Roman" w:hAnsi="Times New Roman" w:cs="Times New Roman"/>
          <w:i/>
          <w:sz w:val="22"/>
          <w:szCs w:val="22"/>
        </w:rPr>
        <w:t>,363</w:t>
      </w:r>
      <w:proofErr w:type="gramEnd"/>
      <w:r>
        <w:rPr>
          <w:rFonts w:ascii="Times New Roman" w:hAnsi="Times New Roman" w:cs="Times New Roman"/>
          <w:sz w:val="22"/>
          <w:szCs w:val="22"/>
        </w:rPr>
        <w:t>(5), 2467-2479.</w:t>
      </w:r>
      <w:r>
        <w:rPr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[</w:t>
      </w:r>
      <w:proofErr w:type="spellStart"/>
      <w:r>
        <w:rPr>
          <w:rFonts w:ascii="Times New Roman" w:hAnsi="Times New Roman"/>
          <w:sz w:val="22"/>
          <w:szCs w:val="22"/>
        </w:rPr>
        <w:t>Категорија</w:t>
      </w:r>
      <w:proofErr w:type="spellEnd"/>
      <w:r>
        <w:rPr>
          <w:rFonts w:ascii="Times New Roman" w:hAnsi="Times New Roman"/>
          <w:sz w:val="22"/>
          <w:szCs w:val="22"/>
        </w:rPr>
        <w:t>: М21]</w:t>
      </w:r>
    </w:p>
    <w:p w:rsidR="00C92B14" w:rsidRDefault="00C92B14" w:rsidP="00C92B14">
      <w:pPr>
        <w:pStyle w:val="WW-Default"/>
        <w:ind w:left="1418"/>
      </w:pPr>
    </w:p>
    <w:p w:rsidR="00C92B14" w:rsidRDefault="00C92B14" w:rsidP="00C92B14">
      <w:pPr>
        <w:pStyle w:val="WW-Default"/>
        <w:ind w:left="141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</w:t>
      </w:r>
      <w:proofErr w:type="spellStart"/>
      <w:r>
        <w:rPr>
          <w:rFonts w:ascii="Times New Roman" w:hAnsi="Times New Roman" w:cs="Times New Roman"/>
          <w:sz w:val="22"/>
          <w:szCs w:val="22"/>
        </w:rPr>
        <w:t>Преко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20 </w:t>
      </w:r>
      <w:proofErr w:type="spellStart"/>
      <w:r>
        <w:rPr>
          <w:rFonts w:ascii="Times New Roman" w:hAnsi="Times New Roman" w:cs="Times New Roman"/>
          <w:sz w:val="22"/>
          <w:szCs w:val="22"/>
        </w:rPr>
        <w:t>оригиналних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научних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радова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са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177 </w:t>
      </w:r>
      <w:proofErr w:type="spellStart"/>
      <w:r>
        <w:rPr>
          <w:rFonts w:ascii="Times New Roman" w:hAnsi="Times New Roman" w:cs="Times New Roman"/>
          <w:sz w:val="22"/>
          <w:szCs w:val="22"/>
        </w:rPr>
        <w:t>цитата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].  </w:t>
      </w:r>
    </w:p>
    <w:p w:rsidR="00C92B14" w:rsidRDefault="00C92B14" w:rsidP="00C92B14">
      <w:pPr>
        <w:pStyle w:val="WW-Default"/>
        <w:ind w:left="1418"/>
        <w:rPr>
          <w:sz w:val="22"/>
          <w:szCs w:val="22"/>
        </w:rPr>
      </w:pPr>
    </w:p>
    <w:p w:rsidR="00C92B14" w:rsidRDefault="00C92B14" w:rsidP="00C92B14">
      <w:pPr>
        <w:pStyle w:val="WW-Default"/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ДРУГИ МЕНТОР               </w:t>
      </w:r>
    </w:p>
    <w:p w:rsidR="00C92B14" w:rsidRDefault="00C92B14" w:rsidP="00C92B14">
      <w:pPr>
        <w:pStyle w:val="WW-Default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C92B14" w:rsidRDefault="00C92B14" w:rsidP="00C92B14">
      <w:pPr>
        <w:pStyle w:val="WW-Default"/>
        <w:ind w:left="709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36215">
        <w:rPr>
          <w:rFonts w:ascii="Times New Roman" w:hAnsi="Times New Roman" w:cs="Times New Roman"/>
          <w:b/>
          <w:bCs/>
          <w:sz w:val="22"/>
          <w:szCs w:val="22"/>
        </w:rPr>
        <w:t>Проф</w:t>
      </w:r>
      <w:proofErr w:type="spellEnd"/>
      <w:r w:rsidRPr="00D36215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proofErr w:type="spellStart"/>
      <w:r w:rsidRPr="00D36215">
        <w:rPr>
          <w:rFonts w:ascii="Times New Roman" w:hAnsi="Times New Roman" w:cs="Times New Roman"/>
          <w:b/>
          <w:bCs/>
          <w:sz w:val="22"/>
          <w:szCs w:val="22"/>
        </w:rPr>
        <w:t>др</w:t>
      </w:r>
      <w:proofErr w:type="spellEnd"/>
      <w:r w:rsidRPr="00D3621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b/>
          <w:sz w:val="22"/>
          <w:szCs w:val="22"/>
        </w:rPr>
        <w:t>Живан</w:t>
      </w:r>
      <w:proofErr w:type="spellEnd"/>
      <w:r w:rsidRPr="00D36215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b/>
          <w:sz w:val="22"/>
          <w:szCs w:val="22"/>
        </w:rPr>
        <w:t>Лазовић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р</w:t>
      </w:r>
      <w:r w:rsidRPr="00D36215">
        <w:rPr>
          <w:rFonts w:ascii="Times New Roman" w:hAnsi="Times New Roman" w:cs="Times New Roman"/>
          <w:sz w:val="22"/>
          <w:szCs w:val="22"/>
        </w:rPr>
        <w:t>едовни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професор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Филозофски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факултет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Универзитета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Београду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општа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филозофија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92B14" w:rsidRDefault="00C92B14" w:rsidP="00C92B14">
      <w:pPr>
        <w:pStyle w:val="WW-Default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:rsidR="00C92B14" w:rsidRDefault="00C92B14" w:rsidP="00C92B14">
      <w:pPr>
        <w:pStyle w:val="WW-Default"/>
        <w:ind w:left="709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36215">
        <w:rPr>
          <w:rFonts w:ascii="Times New Roman" w:hAnsi="Times New Roman" w:cs="Times New Roman"/>
          <w:sz w:val="22"/>
          <w:szCs w:val="22"/>
        </w:rPr>
        <w:t>Списак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радова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објављених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научним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часописима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са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Science Citation Index (SCI)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листе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који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квалификују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ментора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вођење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докторске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 w:cs="Times New Roman"/>
          <w:sz w:val="22"/>
          <w:szCs w:val="22"/>
        </w:rPr>
        <w:t>дисертације</w:t>
      </w:r>
      <w:proofErr w:type="spellEnd"/>
      <w:r w:rsidRPr="00D36215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C92B14" w:rsidRDefault="00C92B14" w:rsidP="00C92B14">
      <w:pPr>
        <w:pStyle w:val="WW-Default"/>
        <w:ind w:left="1418"/>
        <w:rPr>
          <w:rFonts w:ascii="Times New Roman" w:hAnsi="Times New Roman"/>
          <w:sz w:val="22"/>
          <w:szCs w:val="22"/>
        </w:rPr>
      </w:pPr>
    </w:p>
    <w:p w:rsidR="00C92B14" w:rsidRDefault="00C92B14" w:rsidP="00C92B14">
      <w:pPr>
        <w:pStyle w:val="WW-Default"/>
        <w:ind w:left="1418"/>
        <w:rPr>
          <w:rFonts w:ascii="Times New Roman" w:hAnsi="Times New Roman"/>
          <w:sz w:val="22"/>
          <w:szCs w:val="22"/>
        </w:rPr>
      </w:pPr>
      <w:r w:rsidRPr="00D36215">
        <w:t xml:space="preserve"> </w:t>
      </w:r>
      <w:r w:rsidRPr="00D36215">
        <w:rPr>
          <w:rFonts w:ascii="Times New Roman" w:hAnsi="Times New Roman"/>
          <w:sz w:val="22"/>
          <w:szCs w:val="22"/>
        </w:rPr>
        <w:t xml:space="preserve">1. </w:t>
      </w:r>
      <w:proofErr w:type="spellStart"/>
      <w:r w:rsidRPr="00D36215">
        <w:rPr>
          <w:rFonts w:ascii="Times New Roman" w:hAnsi="Times New Roman"/>
          <w:sz w:val="22"/>
          <w:szCs w:val="22"/>
        </w:rPr>
        <w:t>Lazović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Ž. (2011). </w:t>
      </w:r>
      <w:proofErr w:type="spellStart"/>
      <w:r w:rsidRPr="00D36215">
        <w:rPr>
          <w:rFonts w:ascii="Times New Roman" w:hAnsi="Times New Roman"/>
          <w:sz w:val="22"/>
          <w:szCs w:val="22"/>
        </w:rPr>
        <w:t>Scepticism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, Externalism and Predictive Dimension of Knowledge Claims. </w:t>
      </w:r>
      <w:r w:rsidRPr="00D36215">
        <w:rPr>
          <w:rFonts w:ascii="Times New Roman" w:hAnsi="Times New Roman"/>
          <w:i/>
          <w:sz w:val="22"/>
          <w:szCs w:val="22"/>
        </w:rPr>
        <w:t>Prolegomena</w:t>
      </w:r>
      <w:r w:rsidRPr="00D36215">
        <w:rPr>
          <w:rFonts w:ascii="Times New Roman" w:hAnsi="Times New Roman"/>
          <w:sz w:val="22"/>
          <w:szCs w:val="22"/>
        </w:rPr>
        <w:t>, 10 (2), 215–237.</w:t>
      </w:r>
    </w:p>
    <w:p w:rsidR="00C92B14" w:rsidRDefault="00C92B14" w:rsidP="00C92B14">
      <w:pPr>
        <w:pStyle w:val="WW-Default"/>
        <w:ind w:left="1418"/>
        <w:rPr>
          <w:rFonts w:ascii="Times New Roman" w:hAnsi="Times New Roman"/>
          <w:sz w:val="22"/>
          <w:szCs w:val="22"/>
        </w:rPr>
      </w:pPr>
    </w:p>
    <w:p w:rsidR="00C92B14" w:rsidRDefault="00C92B14" w:rsidP="00C92B14">
      <w:pPr>
        <w:pStyle w:val="WW-Default"/>
        <w:ind w:left="1418"/>
        <w:rPr>
          <w:rFonts w:ascii="Times New Roman" w:hAnsi="Times New Roman"/>
          <w:sz w:val="22"/>
          <w:szCs w:val="22"/>
        </w:rPr>
      </w:pPr>
      <w:r w:rsidRPr="00D36215">
        <w:rPr>
          <w:rFonts w:ascii="Times New Roman" w:hAnsi="Times New Roman"/>
          <w:sz w:val="22"/>
          <w:szCs w:val="22"/>
        </w:rPr>
        <w:t xml:space="preserve"> 2. </w:t>
      </w:r>
      <w:proofErr w:type="spellStart"/>
      <w:r w:rsidRPr="00D36215">
        <w:rPr>
          <w:rFonts w:ascii="Times New Roman" w:hAnsi="Times New Roman"/>
          <w:sz w:val="22"/>
          <w:szCs w:val="22"/>
        </w:rPr>
        <w:t>Lazović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Ž. (2011). </w:t>
      </w:r>
      <w:proofErr w:type="spellStart"/>
      <w:r w:rsidRPr="00D36215">
        <w:rPr>
          <w:rFonts w:ascii="Times New Roman" w:hAnsi="Times New Roman"/>
          <w:sz w:val="22"/>
          <w:szCs w:val="22"/>
        </w:rPr>
        <w:t>Epistemičko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opravdanje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D36215">
        <w:rPr>
          <w:rFonts w:ascii="Times New Roman" w:hAnsi="Times New Roman"/>
          <w:sz w:val="22"/>
          <w:szCs w:val="22"/>
        </w:rPr>
        <w:t>epistemička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odgovornost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i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intelektualne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vrline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D36215">
        <w:rPr>
          <w:rFonts w:ascii="Times New Roman" w:hAnsi="Times New Roman"/>
          <w:i/>
          <w:sz w:val="22"/>
          <w:szCs w:val="22"/>
        </w:rPr>
        <w:t>Filozofski</w:t>
      </w:r>
      <w:proofErr w:type="spellEnd"/>
      <w:r w:rsidRPr="00D36215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i/>
          <w:sz w:val="22"/>
          <w:szCs w:val="22"/>
        </w:rPr>
        <w:t>godišnjak</w:t>
      </w:r>
      <w:proofErr w:type="spellEnd"/>
      <w:r w:rsidRPr="00D36215">
        <w:rPr>
          <w:rFonts w:ascii="Times New Roman" w:hAnsi="Times New Roman"/>
          <w:sz w:val="22"/>
          <w:szCs w:val="22"/>
        </w:rPr>
        <w:t>, 24, 75-105.</w:t>
      </w:r>
    </w:p>
    <w:p w:rsidR="00C92B14" w:rsidRDefault="00C92B14" w:rsidP="00C92B14">
      <w:pPr>
        <w:pStyle w:val="WW-Default"/>
        <w:ind w:left="1418"/>
        <w:rPr>
          <w:rFonts w:ascii="Times New Roman" w:hAnsi="Times New Roman"/>
          <w:sz w:val="22"/>
          <w:szCs w:val="22"/>
        </w:rPr>
      </w:pPr>
    </w:p>
    <w:p w:rsidR="00C92B14" w:rsidRDefault="00C92B14" w:rsidP="00C92B14">
      <w:pPr>
        <w:pStyle w:val="WW-Default"/>
        <w:ind w:left="1418"/>
        <w:rPr>
          <w:rFonts w:ascii="Times New Roman" w:hAnsi="Times New Roman"/>
          <w:sz w:val="22"/>
          <w:szCs w:val="22"/>
        </w:rPr>
      </w:pPr>
      <w:r w:rsidRPr="00D36215">
        <w:rPr>
          <w:rFonts w:ascii="Times New Roman" w:hAnsi="Times New Roman"/>
          <w:sz w:val="22"/>
          <w:szCs w:val="22"/>
        </w:rPr>
        <w:t xml:space="preserve"> 3. </w:t>
      </w:r>
      <w:proofErr w:type="spellStart"/>
      <w:r w:rsidRPr="00D36215">
        <w:rPr>
          <w:rFonts w:ascii="Times New Roman" w:hAnsi="Times New Roman"/>
          <w:sz w:val="22"/>
          <w:szCs w:val="22"/>
        </w:rPr>
        <w:t>Lazović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Ž. (2011). </w:t>
      </w:r>
      <w:proofErr w:type="spellStart"/>
      <w:r w:rsidRPr="00D36215">
        <w:rPr>
          <w:rFonts w:ascii="Times New Roman" w:hAnsi="Times New Roman"/>
          <w:sz w:val="22"/>
          <w:szCs w:val="22"/>
        </w:rPr>
        <w:t>Eksternalizam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D36215">
        <w:rPr>
          <w:rFonts w:ascii="Times New Roman" w:hAnsi="Times New Roman"/>
          <w:sz w:val="22"/>
          <w:szCs w:val="22"/>
        </w:rPr>
        <w:t>skepticizam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i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epistemička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sreća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D36215">
        <w:rPr>
          <w:rFonts w:ascii="Times New Roman" w:hAnsi="Times New Roman"/>
          <w:i/>
          <w:sz w:val="22"/>
          <w:szCs w:val="22"/>
        </w:rPr>
        <w:t>Filozofija</w:t>
      </w:r>
      <w:proofErr w:type="spellEnd"/>
      <w:r w:rsidRPr="00D36215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i/>
          <w:sz w:val="22"/>
          <w:szCs w:val="22"/>
        </w:rPr>
        <w:t>i</w:t>
      </w:r>
      <w:proofErr w:type="spellEnd"/>
      <w:r w:rsidRPr="00D36215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i/>
          <w:sz w:val="22"/>
          <w:szCs w:val="22"/>
        </w:rPr>
        <w:t>društvo</w:t>
      </w:r>
      <w:proofErr w:type="spellEnd"/>
      <w:r w:rsidRPr="00D36215">
        <w:rPr>
          <w:rFonts w:ascii="Times New Roman" w:hAnsi="Times New Roman"/>
          <w:i/>
          <w:sz w:val="22"/>
          <w:szCs w:val="22"/>
        </w:rPr>
        <w:t>,</w:t>
      </w:r>
      <w:r w:rsidRPr="00D36215">
        <w:rPr>
          <w:rFonts w:ascii="Times New Roman" w:hAnsi="Times New Roman"/>
          <w:sz w:val="22"/>
          <w:szCs w:val="22"/>
        </w:rPr>
        <w:t xml:space="preserve"> 22 (1), 89-102.</w:t>
      </w:r>
    </w:p>
    <w:p w:rsidR="00C92B14" w:rsidRDefault="00C92B14" w:rsidP="00C92B14">
      <w:pPr>
        <w:pStyle w:val="WW-Default"/>
        <w:ind w:left="1418"/>
        <w:rPr>
          <w:rFonts w:ascii="Times New Roman" w:hAnsi="Times New Roman"/>
          <w:sz w:val="22"/>
          <w:szCs w:val="22"/>
        </w:rPr>
      </w:pPr>
    </w:p>
    <w:p w:rsidR="00C92B14" w:rsidRDefault="00C92B14" w:rsidP="00C92B14">
      <w:pPr>
        <w:pStyle w:val="WW-Default"/>
        <w:ind w:left="1418"/>
        <w:rPr>
          <w:rFonts w:ascii="Times New Roman" w:hAnsi="Times New Roman"/>
          <w:sz w:val="22"/>
          <w:szCs w:val="22"/>
        </w:rPr>
      </w:pPr>
      <w:r w:rsidRPr="00D36215">
        <w:rPr>
          <w:rFonts w:ascii="Times New Roman" w:hAnsi="Times New Roman"/>
          <w:sz w:val="22"/>
          <w:szCs w:val="22"/>
        </w:rPr>
        <w:lastRenderedPageBreak/>
        <w:t xml:space="preserve"> 4. </w:t>
      </w:r>
      <w:proofErr w:type="spellStart"/>
      <w:r w:rsidRPr="00D36215">
        <w:rPr>
          <w:rFonts w:ascii="Times New Roman" w:hAnsi="Times New Roman"/>
          <w:sz w:val="22"/>
          <w:szCs w:val="22"/>
        </w:rPr>
        <w:t>Lazović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Ž. (2011). </w:t>
      </w:r>
      <w:proofErr w:type="spellStart"/>
      <w:r w:rsidRPr="00D36215">
        <w:rPr>
          <w:rFonts w:ascii="Times New Roman" w:hAnsi="Times New Roman"/>
          <w:sz w:val="22"/>
          <w:szCs w:val="22"/>
        </w:rPr>
        <w:t>Dve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verzije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eksternalističkog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tumačenja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epistemičkog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sz w:val="22"/>
          <w:szCs w:val="22"/>
        </w:rPr>
        <w:t>opravdanja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. </w:t>
      </w:r>
      <w:proofErr w:type="spellStart"/>
      <w:r w:rsidRPr="00D36215">
        <w:rPr>
          <w:rFonts w:ascii="Times New Roman" w:hAnsi="Times New Roman"/>
          <w:i/>
          <w:sz w:val="22"/>
          <w:szCs w:val="22"/>
        </w:rPr>
        <w:t>Theoria</w:t>
      </w:r>
      <w:proofErr w:type="spellEnd"/>
      <w:r w:rsidRPr="00D36215">
        <w:rPr>
          <w:rFonts w:ascii="Times New Roman" w:hAnsi="Times New Roman"/>
          <w:sz w:val="22"/>
          <w:szCs w:val="22"/>
        </w:rPr>
        <w:t>, 54 (1), 5-23.</w:t>
      </w:r>
    </w:p>
    <w:p w:rsidR="00C92B14" w:rsidRDefault="00C92B14" w:rsidP="00C92B14">
      <w:pPr>
        <w:pStyle w:val="WW-Default"/>
        <w:ind w:left="1418"/>
        <w:rPr>
          <w:rFonts w:ascii="Times New Roman" w:hAnsi="Times New Roman"/>
          <w:sz w:val="22"/>
          <w:szCs w:val="22"/>
        </w:rPr>
      </w:pPr>
    </w:p>
    <w:p w:rsidR="00C92B14" w:rsidRDefault="00C92B14" w:rsidP="00C92B14">
      <w:pPr>
        <w:pStyle w:val="WW-Default"/>
        <w:ind w:left="1418"/>
        <w:rPr>
          <w:rFonts w:ascii="Times New Roman" w:hAnsi="Times New Roman"/>
          <w:sz w:val="22"/>
          <w:szCs w:val="22"/>
        </w:rPr>
      </w:pPr>
      <w:r w:rsidRPr="00D36215">
        <w:rPr>
          <w:rFonts w:ascii="Times New Roman" w:hAnsi="Times New Roman"/>
          <w:sz w:val="22"/>
          <w:szCs w:val="22"/>
        </w:rPr>
        <w:t xml:space="preserve"> 5. </w:t>
      </w:r>
      <w:proofErr w:type="spellStart"/>
      <w:r w:rsidRPr="00D36215">
        <w:rPr>
          <w:rFonts w:ascii="Times New Roman" w:hAnsi="Times New Roman"/>
          <w:sz w:val="22"/>
          <w:szCs w:val="22"/>
        </w:rPr>
        <w:t>Lazović</w:t>
      </w:r>
      <w:proofErr w:type="spellEnd"/>
      <w:r w:rsidRPr="00D36215">
        <w:rPr>
          <w:rFonts w:ascii="Times New Roman" w:hAnsi="Times New Roman"/>
          <w:sz w:val="22"/>
          <w:szCs w:val="22"/>
        </w:rPr>
        <w:t xml:space="preserve"> Ž. (1987). Practical Reasoning. </w:t>
      </w:r>
      <w:proofErr w:type="spellStart"/>
      <w:r w:rsidRPr="00D36215">
        <w:rPr>
          <w:rFonts w:ascii="Times New Roman" w:hAnsi="Times New Roman"/>
          <w:i/>
          <w:sz w:val="22"/>
          <w:szCs w:val="22"/>
        </w:rPr>
        <w:t>Acta</w:t>
      </w:r>
      <w:proofErr w:type="spellEnd"/>
      <w:r w:rsidRPr="00D36215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D36215">
        <w:rPr>
          <w:rFonts w:ascii="Times New Roman" w:hAnsi="Times New Roman"/>
          <w:i/>
          <w:sz w:val="22"/>
          <w:szCs w:val="22"/>
        </w:rPr>
        <w:t>Analytica</w:t>
      </w:r>
      <w:proofErr w:type="spellEnd"/>
      <w:r w:rsidRPr="00D36215">
        <w:rPr>
          <w:rFonts w:ascii="Times New Roman" w:hAnsi="Times New Roman"/>
          <w:sz w:val="22"/>
          <w:szCs w:val="22"/>
        </w:rPr>
        <w:t>, 3, 25-51.</w:t>
      </w:r>
    </w:p>
    <w:p w:rsidR="00C92B14" w:rsidRDefault="00C92B14" w:rsidP="00C92B14">
      <w:pPr>
        <w:pStyle w:val="WW-Default"/>
        <w:ind w:left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</w:p>
    <w:p w:rsidR="002647A9" w:rsidRDefault="002647A9"/>
    <w:sectPr w:rsidR="002647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5EF"/>
    <w:rsid w:val="002647A9"/>
    <w:rsid w:val="007F75EF"/>
    <w:rsid w:val="00C9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05BFF8-CE26-490E-988E-AFAAE44CB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Default">
    <w:name w:val="WW-Default"/>
    <w:rsid w:val="00C92B14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C92B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Krajinovic-Jokic</dc:creator>
  <cp:keywords/>
  <dc:description/>
  <cp:lastModifiedBy>Jasmina Krajinovic-Jokic</cp:lastModifiedBy>
  <cp:revision>2</cp:revision>
  <dcterms:created xsi:type="dcterms:W3CDTF">2019-01-09T10:06:00Z</dcterms:created>
  <dcterms:modified xsi:type="dcterms:W3CDTF">2019-01-09T10:09:00Z</dcterms:modified>
</cp:coreProperties>
</file>