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C107F" w14:textId="77777777" w:rsidR="00661948" w:rsidRPr="002D14FC" w:rsidRDefault="00661948" w:rsidP="00661948">
      <w:pPr>
        <w:rPr>
          <w:iCs/>
          <w:lang w:val="sr-Cyrl-CS"/>
        </w:rPr>
      </w:pPr>
      <w:bookmarkStart w:id="0" w:name="_GoBack"/>
      <w:bookmarkEnd w:id="0"/>
      <w:r w:rsidRPr="002D14FC">
        <w:rPr>
          <w:b/>
          <w:iCs/>
          <w:lang w:val="sr-Cyrl-CS"/>
        </w:rPr>
        <w:t>Табела. 9.3</w:t>
      </w:r>
      <w:r w:rsidRPr="002D14FC">
        <w:t xml:space="preserve"> Компетентност наставника</w:t>
      </w:r>
    </w:p>
    <w:p w14:paraId="3641D63E" w14:textId="77777777" w:rsidR="00661948" w:rsidRDefault="00661948" w:rsidP="00661948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  <w:lang w:val="sr-Cyrl-CS"/>
        </w:rPr>
      </w:pPr>
    </w:p>
    <w:tbl>
      <w:tblPr>
        <w:tblStyle w:val="Koordinatnamreatabele"/>
        <w:tblW w:w="5000" w:type="pct"/>
        <w:tblLayout w:type="fixed"/>
        <w:tblLook w:val="01E0" w:firstRow="1" w:lastRow="1" w:firstColumn="1" w:lastColumn="1" w:noHBand="0" w:noVBand="0"/>
      </w:tblPr>
      <w:tblGrid>
        <w:gridCol w:w="501"/>
        <w:gridCol w:w="381"/>
        <w:gridCol w:w="1466"/>
        <w:gridCol w:w="1205"/>
        <w:gridCol w:w="1143"/>
        <w:gridCol w:w="2290"/>
        <w:gridCol w:w="57"/>
        <w:gridCol w:w="827"/>
        <w:gridCol w:w="676"/>
        <w:gridCol w:w="34"/>
        <w:gridCol w:w="816"/>
      </w:tblGrid>
      <w:tr w:rsidR="00661948" w14:paraId="4C1D1183" w14:textId="77777777" w:rsidTr="00FA5DB8">
        <w:tc>
          <w:tcPr>
            <w:tcW w:w="3638" w:type="dxa"/>
            <w:gridSpan w:val="4"/>
          </w:tcPr>
          <w:p w14:paraId="16C4D6FA" w14:textId="77777777" w:rsidR="00661948" w:rsidRPr="009F516C" w:rsidRDefault="00661948" w:rsidP="00702D5F">
            <w:pPr>
              <w:rPr>
                <w:b/>
                <w:lang w:val="sr-Cyrl-CS"/>
              </w:rPr>
            </w:pPr>
            <w:r>
              <w:rPr>
                <w:b/>
              </w:rPr>
              <w:t xml:space="preserve">Презиме, </w:t>
            </w:r>
            <w:r w:rsidRPr="009F516C">
              <w:rPr>
                <w:b/>
                <w:lang w:val="sr-Cyrl-CS"/>
              </w:rPr>
              <w:t xml:space="preserve">средње слово, </w:t>
            </w:r>
            <w:r>
              <w:rPr>
                <w:b/>
              </w:rPr>
              <w:t>име</w:t>
            </w:r>
          </w:p>
        </w:tc>
        <w:tc>
          <w:tcPr>
            <w:tcW w:w="5984" w:type="dxa"/>
            <w:gridSpan w:val="7"/>
          </w:tcPr>
          <w:p w14:paraId="1877EF1E" w14:textId="4771B052" w:rsidR="00661948" w:rsidRPr="00F67514" w:rsidRDefault="00042C60" w:rsidP="00702D5F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Мирков, М, </w:t>
            </w:r>
            <w:r w:rsidR="00A2202C">
              <w:rPr>
                <w:lang w:val="sr-Cyrl-RS"/>
              </w:rPr>
              <w:t>Драган</w:t>
            </w:r>
          </w:p>
        </w:tc>
      </w:tr>
      <w:tr w:rsidR="00661948" w14:paraId="035C1754" w14:textId="77777777" w:rsidTr="00FA5DB8">
        <w:tc>
          <w:tcPr>
            <w:tcW w:w="3638" w:type="dxa"/>
            <w:gridSpan w:val="4"/>
          </w:tcPr>
          <w:p w14:paraId="1235B099" w14:textId="77777777" w:rsidR="00661948" w:rsidRPr="00AB33ED" w:rsidRDefault="00661948" w:rsidP="00702D5F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Звање</w:t>
            </w:r>
          </w:p>
        </w:tc>
        <w:tc>
          <w:tcPr>
            <w:tcW w:w="5984" w:type="dxa"/>
            <w:gridSpan w:val="7"/>
          </w:tcPr>
          <w:p w14:paraId="30C4A78A" w14:textId="0385304B" w:rsidR="00661948" w:rsidRPr="00AB33ED" w:rsidRDefault="00A2202C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661948" w:rsidRPr="007E27CA" w14:paraId="5D0827A4" w14:textId="77777777" w:rsidTr="00FA5DB8">
        <w:tc>
          <w:tcPr>
            <w:tcW w:w="3638" w:type="dxa"/>
            <w:gridSpan w:val="4"/>
          </w:tcPr>
          <w:p w14:paraId="7EF79BD9" w14:textId="77777777" w:rsidR="00661948" w:rsidRPr="00AB33ED" w:rsidRDefault="00661948" w:rsidP="00702D5F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Ужа н</w:t>
            </w:r>
            <w:r w:rsidRPr="00AB33ED">
              <w:rPr>
                <w:b/>
              </w:rPr>
              <w:t>аучна област</w:t>
            </w:r>
          </w:p>
        </w:tc>
        <w:tc>
          <w:tcPr>
            <w:tcW w:w="5984" w:type="dxa"/>
            <w:gridSpan w:val="7"/>
          </w:tcPr>
          <w:p w14:paraId="7C22C5B8" w14:textId="3445ED56" w:rsidR="00661948" w:rsidRPr="00AB33ED" w:rsidRDefault="00A2202C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Теорија и технологија спорта и физичког васпитања</w:t>
            </w:r>
          </w:p>
        </w:tc>
      </w:tr>
      <w:tr w:rsidR="00661948" w14:paraId="1E5386FF" w14:textId="77777777" w:rsidTr="00FA5DB8">
        <w:tc>
          <w:tcPr>
            <w:tcW w:w="2406" w:type="dxa"/>
            <w:gridSpan w:val="3"/>
          </w:tcPr>
          <w:p w14:paraId="1CE5ABE7" w14:textId="77777777" w:rsidR="00661948" w:rsidRPr="00AB33ED" w:rsidRDefault="00661948" w:rsidP="00702D5F">
            <w:pPr>
              <w:rPr>
                <w:lang w:val="sr-Cyrl-CS"/>
              </w:rPr>
            </w:pPr>
            <w:r w:rsidRPr="00AB33ED">
              <w:rPr>
                <w:b/>
              </w:rPr>
              <w:t>Академска каријера</w:t>
            </w:r>
          </w:p>
        </w:tc>
        <w:tc>
          <w:tcPr>
            <w:tcW w:w="1232" w:type="dxa"/>
          </w:tcPr>
          <w:p w14:paraId="320070EB" w14:textId="77777777" w:rsidR="00661948" w:rsidRPr="00AB33ED" w:rsidRDefault="00661948" w:rsidP="00702D5F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Година </w:t>
            </w:r>
          </w:p>
        </w:tc>
        <w:tc>
          <w:tcPr>
            <w:tcW w:w="3579" w:type="dxa"/>
            <w:gridSpan w:val="3"/>
          </w:tcPr>
          <w:p w14:paraId="55F8C375" w14:textId="77777777" w:rsidR="00661948" w:rsidRPr="00AB33ED" w:rsidRDefault="00661948" w:rsidP="00702D5F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Институција </w:t>
            </w:r>
          </w:p>
        </w:tc>
        <w:tc>
          <w:tcPr>
            <w:tcW w:w="2405" w:type="dxa"/>
            <w:gridSpan w:val="4"/>
          </w:tcPr>
          <w:p w14:paraId="436F4269" w14:textId="77777777" w:rsidR="00661948" w:rsidRPr="00AB33ED" w:rsidRDefault="00661948" w:rsidP="00702D5F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Област </w:t>
            </w:r>
          </w:p>
        </w:tc>
      </w:tr>
      <w:tr w:rsidR="00661948" w14:paraId="37CDF488" w14:textId="77777777" w:rsidTr="00C40CBE">
        <w:tc>
          <w:tcPr>
            <w:tcW w:w="2406" w:type="dxa"/>
            <w:gridSpan w:val="3"/>
            <w:vAlign w:val="center"/>
          </w:tcPr>
          <w:p w14:paraId="056E97BE" w14:textId="436CE26B" w:rsidR="00661948" w:rsidRPr="00AB33ED" w:rsidRDefault="00661948" w:rsidP="00C40CBE">
            <w:pPr>
              <w:jc w:val="center"/>
              <w:rPr>
                <w:lang w:val="sr-Cyrl-CS"/>
              </w:rPr>
            </w:pPr>
            <w:r w:rsidRPr="00AB33ED">
              <w:rPr>
                <w:lang w:val="sr-Cyrl-CS"/>
              </w:rPr>
              <w:t>Избор у звање</w:t>
            </w:r>
            <w:r w:rsidR="00F67514">
              <w:rPr>
                <w:lang w:val="sr-Cyrl-CS"/>
              </w:rPr>
              <w:t xml:space="preserve"> </w:t>
            </w:r>
            <w:r w:rsidR="008D3C4D">
              <w:rPr>
                <w:lang w:val="sr-Cyrl-CS"/>
              </w:rPr>
              <w:t>Ред. професор</w:t>
            </w:r>
          </w:p>
        </w:tc>
        <w:tc>
          <w:tcPr>
            <w:tcW w:w="1232" w:type="dxa"/>
            <w:vAlign w:val="center"/>
          </w:tcPr>
          <w:p w14:paraId="7EC002DA" w14:textId="5DB0E6D8" w:rsidR="00661948" w:rsidRPr="00AB33ED" w:rsidRDefault="0055146D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</w:t>
            </w:r>
            <w:r w:rsidR="009E30F7">
              <w:rPr>
                <w:lang w:val="sr-Cyrl-CS"/>
              </w:rPr>
              <w:t>6</w:t>
            </w:r>
          </w:p>
        </w:tc>
        <w:tc>
          <w:tcPr>
            <w:tcW w:w="3579" w:type="dxa"/>
            <w:gridSpan w:val="3"/>
            <w:vAlign w:val="center"/>
          </w:tcPr>
          <w:p w14:paraId="273A5331" w14:textId="6A87BAAD" w:rsidR="00661948" w:rsidRPr="00AB33ED" w:rsidRDefault="007D6588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Унив</w:t>
            </w:r>
            <w:r w:rsidR="008D3C4D">
              <w:rPr>
                <w:lang w:val="sr-Cyrl-CS"/>
              </w:rPr>
              <w:t>ер</w:t>
            </w:r>
            <w:r w:rsidR="00A661B6">
              <w:rPr>
                <w:lang w:val="sr-Cyrl-CS"/>
              </w:rPr>
              <w:t>зитет у Београду</w:t>
            </w:r>
          </w:p>
        </w:tc>
        <w:tc>
          <w:tcPr>
            <w:tcW w:w="2405" w:type="dxa"/>
            <w:gridSpan w:val="4"/>
            <w:vAlign w:val="center"/>
          </w:tcPr>
          <w:p w14:paraId="03964B28" w14:textId="778C8F3C" w:rsidR="00661948" w:rsidRPr="00AB33ED" w:rsidRDefault="00BC2F2D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Физичко васпитање и спорт</w:t>
            </w:r>
          </w:p>
        </w:tc>
      </w:tr>
      <w:tr w:rsidR="00661948" w:rsidRPr="007E27CA" w14:paraId="6023D475" w14:textId="77777777" w:rsidTr="00C40CBE">
        <w:tc>
          <w:tcPr>
            <w:tcW w:w="2406" w:type="dxa"/>
            <w:gridSpan w:val="3"/>
            <w:vAlign w:val="center"/>
          </w:tcPr>
          <w:p w14:paraId="732AC551" w14:textId="77777777" w:rsidR="00661948" w:rsidRPr="00AB33ED" w:rsidRDefault="00661948" w:rsidP="00C40CBE">
            <w:pPr>
              <w:jc w:val="center"/>
              <w:rPr>
                <w:lang w:val="sr-Cyrl-CS"/>
              </w:rPr>
            </w:pPr>
            <w:r w:rsidRPr="00AB33ED">
              <w:rPr>
                <w:lang w:val="sr-Cyrl-CS"/>
              </w:rPr>
              <w:t>Докторат</w:t>
            </w:r>
          </w:p>
        </w:tc>
        <w:tc>
          <w:tcPr>
            <w:tcW w:w="1232" w:type="dxa"/>
            <w:vAlign w:val="center"/>
          </w:tcPr>
          <w:p w14:paraId="4AE0B24E" w14:textId="26CD8A89" w:rsidR="00661948" w:rsidRPr="00AB33ED" w:rsidRDefault="0055146D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9E30F7">
              <w:rPr>
                <w:lang w:val="sr-Cyrl-CS"/>
              </w:rPr>
              <w:t>03</w:t>
            </w:r>
          </w:p>
        </w:tc>
        <w:tc>
          <w:tcPr>
            <w:tcW w:w="3579" w:type="dxa"/>
            <w:gridSpan w:val="3"/>
            <w:vAlign w:val="center"/>
          </w:tcPr>
          <w:p w14:paraId="29253A2C" w14:textId="15B1C5C9" w:rsidR="00661948" w:rsidRPr="00AB33ED" w:rsidRDefault="00BC2F2D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Факултет спорта и физичког васпитања</w:t>
            </w:r>
          </w:p>
        </w:tc>
        <w:tc>
          <w:tcPr>
            <w:tcW w:w="2405" w:type="dxa"/>
            <w:gridSpan w:val="4"/>
            <w:vAlign w:val="center"/>
          </w:tcPr>
          <w:p w14:paraId="143569AD" w14:textId="419DBF18" w:rsidR="00661948" w:rsidRPr="00AB33ED" w:rsidRDefault="008E4C81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Физичка култура (Биомеханика и моторна контрола)</w:t>
            </w:r>
          </w:p>
        </w:tc>
      </w:tr>
      <w:tr w:rsidR="00661948" w14:paraId="757D61F1" w14:textId="77777777" w:rsidTr="00C40CBE">
        <w:tc>
          <w:tcPr>
            <w:tcW w:w="2406" w:type="dxa"/>
            <w:gridSpan w:val="3"/>
            <w:vAlign w:val="center"/>
          </w:tcPr>
          <w:p w14:paraId="599A78B3" w14:textId="77777777" w:rsidR="00661948" w:rsidRPr="00AB33ED" w:rsidRDefault="00661948" w:rsidP="00C40CBE">
            <w:pPr>
              <w:jc w:val="center"/>
              <w:rPr>
                <w:lang w:val="sr-Cyrl-CS"/>
              </w:rPr>
            </w:pPr>
            <w:r w:rsidRPr="00AB33ED">
              <w:rPr>
                <w:lang w:val="sr-Cyrl-CS"/>
              </w:rPr>
              <w:t>Диплома</w:t>
            </w:r>
          </w:p>
        </w:tc>
        <w:tc>
          <w:tcPr>
            <w:tcW w:w="1232" w:type="dxa"/>
            <w:vAlign w:val="center"/>
          </w:tcPr>
          <w:p w14:paraId="16154FF5" w14:textId="08AC6092" w:rsidR="00661948" w:rsidRPr="00AB33ED" w:rsidRDefault="009E30F7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1994</w:t>
            </w:r>
          </w:p>
        </w:tc>
        <w:tc>
          <w:tcPr>
            <w:tcW w:w="3579" w:type="dxa"/>
            <w:gridSpan w:val="3"/>
            <w:vAlign w:val="center"/>
          </w:tcPr>
          <w:p w14:paraId="4AA9372E" w14:textId="77777777" w:rsidR="00661948" w:rsidRPr="00AB33ED" w:rsidRDefault="00016AD6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</w:t>
            </w:r>
            <w:r w:rsidR="00F67514">
              <w:rPr>
                <w:lang w:val="sr-Cyrl-CS"/>
              </w:rPr>
              <w:t>изички факултет</w:t>
            </w:r>
          </w:p>
        </w:tc>
        <w:tc>
          <w:tcPr>
            <w:tcW w:w="2405" w:type="dxa"/>
            <w:gridSpan w:val="4"/>
            <w:vAlign w:val="center"/>
          </w:tcPr>
          <w:p w14:paraId="58B6BCFF" w14:textId="35DC1128" w:rsidR="00661948" w:rsidRPr="00AB33ED" w:rsidRDefault="008E4C81" w:rsidP="00C40CB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</w:tr>
      <w:tr w:rsidR="00661948" w14:paraId="75A26CC1" w14:textId="77777777" w:rsidTr="00FA5DB8">
        <w:tc>
          <w:tcPr>
            <w:tcW w:w="9622" w:type="dxa"/>
            <w:gridSpan w:val="11"/>
          </w:tcPr>
          <w:p w14:paraId="66235C8D" w14:textId="77777777" w:rsidR="00661948" w:rsidRPr="009F516C" w:rsidRDefault="00661948" w:rsidP="00702D5F">
            <w:pPr>
              <w:rPr>
                <w:lang w:val="ru-RU"/>
              </w:rPr>
            </w:pPr>
            <w:r w:rsidRPr="00852C80">
              <w:rPr>
                <w:b/>
                <w:lang w:val="sr-Cyrl-CS"/>
              </w:rPr>
              <w:t xml:space="preserve">Списак предмета које наставник држи </w:t>
            </w:r>
            <w:r w:rsidRPr="009F516C">
              <w:rPr>
                <w:b/>
                <w:lang w:val="ru-RU"/>
              </w:rPr>
              <w:t>на студијским програмима докторских студија</w:t>
            </w:r>
          </w:p>
        </w:tc>
      </w:tr>
      <w:tr w:rsidR="00661948" w14:paraId="18800601" w14:textId="77777777" w:rsidTr="00FA5DB8">
        <w:trPr>
          <w:trHeight w:val="265"/>
        </w:trPr>
        <w:tc>
          <w:tcPr>
            <w:tcW w:w="900" w:type="dxa"/>
            <w:gridSpan w:val="2"/>
          </w:tcPr>
          <w:p w14:paraId="733318A7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  <w:r w:rsidRPr="00AB33ED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7167" w:type="dxa"/>
            <w:gridSpan w:val="6"/>
          </w:tcPr>
          <w:p w14:paraId="0A45B848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iCs/>
                <w:lang w:val="sr-Cyrl-CS"/>
              </w:rPr>
              <w:t>Н</w:t>
            </w:r>
            <w:r w:rsidRPr="00852C80">
              <w:rPr>
                <w:iCs/>
                <w:lang w:val="sr-Cyrl-CS"/>
              </w:rPr>
              <w:t>азив предмета</w:t>
            </w:r>
          </w:p>
        </w:tc>
        <w:tc>
          <w:tcPr>
            <w:tcW w:w="723" w:type="dxa"/>
            <w:gridSpan w:val="2"/>
            <w:shd w:val="clear" w:color="auto" w:fill="auto"/>
          </w:tcPr>
          <w:p w14:paraId="2FBB4E24" w14:textId="77777777" w:rsidR="00661948" w:rsidRPr="009F516C" w:rsidRDefault="00661948" w:rsidP="00702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</w:t>
            </w:r>
          </w:p>
        </w:tc>
        <w:tc>
          <w:tcPr>
            <w:tcW w:w="832" w:type="dxa"/>
            <w:shd w:val="clear" w:color="auto" w:fill="auto"/>
          </w:tcPr>
          <w:p w14:paraId="3FB18675" w14:textId="77777777" w:rsidR="00661948" w:rsidRPr="009F516C" w:rsidRDefault="00661948" w:rsidP="00702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ВУ</w:t>
            </w:r>
          </w:p>
        </w:tc>
      </w:tr>
      <w:tr w:rsidR="00661948" w:rsidRPr="006B03E7" w14:paraId="080E1DAF" w14:textId="77777777" w:rsidTr="00FA5DB8">
        <w:trPr>
          <w:trHeight w:val="265"/>
        </w:trPr>
        <w:tc>
          <w:tcPr>
            <w:tcW w:w="900" w:type="dxa"/>
            <w:gridSpan w:val="2"/>
          </w:tcPr>
          <w:p w14:paraId="0273237E" w14:textId="77777777" w:rsidR="00661948" w:rsidRPr="00AB33ED" w:rsidRDefault="0055146D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7167" w:type="dxa"/>
            <w:gridSpan w:val="6"/>
          </w:tcPr>
          <w:p w14:paraId="1625450F" w14:textId="15AC0959" w:rsidR="00661948" w:rsidRPr="006B03E7" w:rsidRDefault="006B03E7" w:rsidP="00702D5F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Статистика у физичком васпитању и спорту</w:t>
            </w:r>
          </w:p>
        </w:tc>
        <w:tc>
          <w:tcPr>
            <w:tcW w:w="723" w:type="dxa"/>
            <w:gridSpan w:val="2"/>
            <w:shd w:val="clear" w:color="auto" w:fill="auto"/>
          </w:tcPr>
          <w:p w14:paraId="2ED71157" w14:textId="79BDA812" w:rsidR="00661948" w:rsidRPr="00AB33ED" w:rsidRDefault="00E50EA1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×</w:t>
            </w:r>
          </w:p>
        </w:tc>
        <w:tc>
          <w:tcPr>
            <w:tcW w:w="832" w:type="dxa"/>
            <w:shd w:val="clear" w:color="auto" w:fill="auto"/>
          </w:tcPr>
          <w:p w14:paraId="0BC10CA0" w14:textId="77777777" w:rsidR="00661948" w:rsidRPr="006B03E7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</w:tr>
      <w:tr w:rsidR="00661948" w:rsidRPr="006B03E7" w14:paraId="0D21FB81" w14:textId="77777777" w:rsidTr="00FA5DB8">
        <w:trPr>
          <w:trHeight w:val="265"/>
        </w:trPr>
        <w:tc>
          <w:tcPr>
            <w:tcW w:w="900" w:type="dxa"/>
            <w:gridSpan w:val="2"/>
          </w:tcPr>
          <w:p w14:paraId="209587F6" w14:textId="37341D08" w:rsidR="00661948" w:rsidRPr="00AB33ED" w:rsidRDefault="00E50EA1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7167" w:type="dxa"/>
            <w:gridSpan w:val="6"/>
          </w:tcPr>
          <w:p w14:paraId="238DA37D" w14:textId="58D4158B" w:rsidR="00661948" w:rsidRPr="00AB33ED" w:rsidRDefault="00156A71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Аквизиција и обрада сигнала</w:t>
            </w:r>
          </w:p>
        </w:tc>
        <w:tc>
          <w:tcPr>
            <w:tcW w:w="723" w:type="dxa"/>
            <w:gridSpan w:val="2"/>
            <w:shd w:val="clear" w:color="auto" w:fill="auto"/>
          </w:tcPr>
          <w:p w14:paraId="0BC5B1F4" w14:textId="1DB38453" w:rsidR="00661948" w:rsidRPr="00AB33ED" w:rsidRDefault="00156A71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×</w:t>
            </w:r>
          </w:p>
        </w:tc>
        <w:tc>
          <w:tcPr>
            <w:tcW w:w="832" w:type="dxa"/>
            <w:shd w:val="clear" w:color="auto" w:fill="auto"/>
          </w:tcPr>
          <w:p w14:paraId="3A489251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</w:tr>
      <w:tr w:rsidR="00661948" w:rsidRPr="006B03E7" w14:paraId="50B396A5" w14:textId="77777777" w:rsidTr="00FA5DB8">
        <w:trPr>
          <w:trHeight w:val="265"/>
        </w:trPr>
        <w:tc>
          <w:tcPr>
            <w:tcW w:w="900" w:type="dxa"/>
            <w:gridSpan w:val="2"/>
          </w:tcPr>
          <w:p w14:paraId="6BBA41AD" w14:textId="5BDC8D56" w:rsidR="00661948" w:rsidRPr="00AB33ED" w:rsidRDefault="00156A71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7167" w:type="dxa"/>
            <w:gridSpan w:val="6"/>
          </w:tcPr>
          <w:p w14:paraId="6376846E" w14:textId="2528CF0A" w:rsidR="00661948" w:rsidRPr="003F4BD2" w:rsidRDefault="007C2D15" w:rsidP="00702D5F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Биомеханика</w:t>
            </w:r>
            <w:r w:rsidR="00ED3DA3">
              <w:rPr>
                <w:sz w:val="22"/>
                <w:szCs w:val="22"/>
                <w:lang w:val="sr-Cyrl-RS"/>
              </w:rPr>
              <w:t>/</w:t>
            </w:r>
            <w:r w:rsidR="007E27CA">
              <w:rPr>
                <w:sz w:val="22"/>
                <w:szCs w:val="22"/>
                <w:lang w:val="sr-Cyrl-RS"/>
              </w:rPr>
              <w:t>Одабрана поглавља/с</w:t>
            </w:r>
            <w:r w:rsidR="00ED3DA3">
              <w:rPr>
                <w:sz w:val="22"/>
                <w:szCs w:val="22"/>
                <w:lang w:val="sr-Cyrl-RS"/>
              </w:rPr>
              <w:t xml:space="preserve">еминари из </w:t>
            </w:r>
            <w:r w:rsidR="007E27CA">
              <w:rPr>
                <w:sz w:val="22"/>
                <w:szCs w:val="22"/>
                <w:lang w:val="sr-Cyrl-RS"/>
              </w:rPr>
              <w:t>б</w:t>
            </w:r>
            <w:r w:rsidR="00ED3DA3">
              <w:rPr>
                <w:sz w:val="22"/>
                <w:szCs w:val="22"/>
                <w:lang w:val="sr-Cyrl-RS"/>
              </w:rPr>
              <w:t>иомеханике</w:t>
            </w:r>
          </w:p>
        </w:tc>
        <w:tc>
          <w:tcPr>
            <w:tcW w:w="723" w:type="dxa"/>
            <w:gridSpan w:val="2"/>
            <w:shd w:val="clear" w:color="auto" w:fill="auto"/>
          </w:tcPr>
          <w:p w14:paraId="54C35018" w14:textId="0AE8280A" w:rsidR="00661948" w:rsidRPr="00AB33ED" w:rsidRDefault="00156A71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×</w:t>
            </w:r>
          </w:p>
        </w:tc>
        <w:tc>
          <w:tcPr>
            <w:tcW w:w="832" w:type="dxa"/>
            <w:shd w:val="clear" w:color="auto" w:fill="auto"/>
          </w:tcPr>
          <w:p w14:paraId="63E48447" w14:textId="77777777" w:rsidR="00661948" w:rsidRPr="00AB33ED" w:rsidRDefault="00661948" w:rsidP="00702D5F">
            <w:pPr>
              <w:rPr>
                <w:sz w:val="22"/>
                <w:szCs w:val="22"/>
                <w:lang w:val="sr-Cyrl-CS"/>
              </w:rPr>
            </w:pPr>
          </w:p>
        </w:tc>
      </w:tr>
      <w:tr w:rsidR="00661948" w14:paraId="6B5BB50E" w14:textId="77777777" w:rsidTr="00FA5DB8">
        <w:tc>
          <w:tcPr>
            <w:tcW w:w="9622" w:type="dxa"/>
            <w:gridSpan w:val="11"/>
          </w:tcPr>
          <w:p w14:paraId="14A725A4" w14:textId="77777777" w:rsidR="00661948" w:rsidRPr="001A57A0" w:rsidRDefault="00661948" w:rsidP="00702D5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lang w:val="sr-Cyrl-CS"/>
              </w:rPr>
              <w:t>На</w:t>
            </w:r>
            <w:r w:rsidRPr="0075759D">
              <w:rPr>
                <w:lang w:val="ru-RU"/>
              </w:rPr>
              <w:t>јзначајнији радов</w:t>
            </w:r>
            <w:r>
              <w:rPr>
                <w:lang w:val="sr-Cyrl-CS"/>
              </w:rPr>
              <w:t xml:space="preserve">и </w:t>
            </w:r>
            <w:r w:rsidRPr="001A57A0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у складу са захтевима допунских стандарда за дато поље (</w:t>
            </w:r>
            <w:r w:rsidRPr="00034391">
              <w:rPr>
                <w:b/>
                <w:sz w:val="22"/>
                <w:szCs w:val="22"/>
                <w:lang w:val="sr-Cyrl-CS"/>
              </w:rPr>
              <w:t>минимално 10 не више од 20)</w:t>
            </w:r>
          </w:p>
        </w:tc>
      </w:tr>
      <w:tr w:rsidR="00661948" w14:paraId="596E6126" w14:textId="77777777" w:rsidTr="00D675E5">
        <w:tc>
          <w:tcPr>
            <w:tcW w:w="509" w:type="dxa"/>
          </w:tcPr>
          <w:p w14:paraId="383DC7EE" w14:textId="77777777" w:rsidR="00661948" w:rsidRDefault="0055146D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352BDA64" w14:textId="72E118EE" w:rsidR="00661948" w:rsidRPr="00DB1F3B" w:rsidRDefault="00DB1F3B" w:rsidP="00DB1F3B">
            <w:pPr>
              <w:rPr>
                <w:sz w:val="22"/>
                <w:szCs w:val="22"/>
              </w:rPr>
            </w:pPr>
            <w:r w:rsidRPr="00DB1F3B">
              <w:rPr>
                <w:sz w:val="22"/>
                <w:szCs w:val="22"/>
              </w:rPr>
              <w:t>Janicijevic D, García‐Ramos A, Knezevic OM, Mirkov DM. Feasibility of the two‐point method for assessing the force‐velocity relationship during lower‐body and upper‐body isokinetic tests. J Sports Sci. 2019 Jun 30:1‐7. doi:10.1080/02640414.2019.1636523.</w:t>
            </w:r>
          </w:p>
        </w:tc>
        <w:tc>
          <w:tcPr>
            <w:tcW w:w="867" w:type="dxa"/>
            <w:gridSpan w:val="2"/>
            <w:vAlign w:val="center"/>
          </w:tcPr>
          <w:p w14:paraId="6E65FB80" w14:textId="408650AE" w:rsidR="00661948" w:rsidRPr="00FA5DB8" w:rsidRDefault="00FA5DB8" w:rsidP="00D675E5">
            <w:pPr>
              <w:jc w:val="center"/>
            </w:pPr>
            <w:r>
              <w:t>M21</w:t>
            </w:r>
          </w:p>
        </w:tc>
      </w:tr>
      <w:tr w:rsidR="00661948" w14:paraId="2FD53DD4" w14:textId="77777777" w:rsidTr="00D675E5">
        <w:tc>
          <w:tcPr>
            <w:tcW w:w="509" w:type="dxa"/>
          </w:tcPr>
          <w:p w14:paraId="7A91CE2F" w14:textId="77777777" w:rsidR="00661948" w:rsidRDefault="0055146D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469FEA0B" w14:textId="633C329D" w:rsidR="00661948" w:rsidRPr="009D3D63" w:rsidRDefault="00BA4684" w:rsidP="00702D5F">
            <w:pPr>
              <w:rPr>
                <w:sz w:val="22"/>
                <w:szCs w:val="22"/>
                <w:lang w:val="sr-Cyrl-CS"/>
              </w:rPr>
            </w:pPr>
            <w:r w:rsidRPr="00BA4684">
              <w:rPr>
                <w:sz w:val="22"/>
                <w:szCs w:val="22"/>
              </w:rPr>
              <w:t>Petronijevic MS, Garcia Ramos A, Mirkov DM, Jaric S, Valdevit Z, Knezevic OM. Self‐Preferred Initial Position Could Be a Viable Alternative to the Standard Squat Jump Testing Procedure. J Strength Cond Res. 2018 Nov;32(11):3267‐3275. doi: 10.1519/JSC.0000000000002385</w:t>
            </w:r>
          </w:p>
        </w:tc>
        <w:tc>
          <w:tcPr>
            <w:tcW w:w="867" w:type="dxa"/>
            <w:gridSpan w:val="2"/>
            <w:vAlign w:val="center"/>
          </w:tcPr>
          <w:p w14:paraId="7FE28355" w14:textId="176EA254" w:rsidR="00661948" w:rsidRPr="00FA5DB8" w:rsidRDefault="00FA5DB8" w:rsidP="00D675E5">
            <w:pPr>
              <w:jc w:val="center"/>
            </w:pPr>
            <w:r>
              <w:t>M2</w:t>
            </w:r>
            <w:r w:rsidR="00D675E5">
              <w:t>1</w:t>
            </w:r>
          </w:p>
        </w:tc>
      </w:tr>
      <w:tr w:rsidR="00661948" w14:paraId="5D712AA8" w14:textId="77777777" w:rsidTr="00D675E5">
        <w:tc>
          <w:tcPr>
            <w:tcW w:w="509" w:type="dxa"/>
          </w:tcPr>
          <w:p w14:paraId="22B1C1DD" w14:textId="77777777" w:rsidR="00661948" w:rsidRDefault="0043114C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1866F894" w14:textId="08BC3209" w:rsidR="00661948" w:rsidRPr="00C2221A" w:rsidRDefault="00C2221A" w:rsidP="00C2221A">
            <w:pPr>
              <w:rPr>
                <w:sz w:val="22"/>
                <w:szCs w:val="22"/>
              </w:rPr>
            </w:pPr>
            <w:r w:rsidRPr="00C2221A">
              <w:rPr>
                <w:sz w:val="22"/>
                <w:szCs w:val="22"/>
              </w:rPr>
              <w:t>Grbic V, Djuric S, Knezevic OM, Mirkov DM, Nedeljkovic A, Jaric S. A Novel Two-Velocity Method for Elaborate Isokinetic Testing of Knee Extensors. Int J Sports Med. 2017 Sep;38(10):741-746.</w:t>
            </w:r>
          </w:p>
        </w:tc>
        <w:tc>
          <w:tcPr>
            <w:tcW w:w="867" w:type="dxa"/>
            <w:gridSpan w:val="2"/>
            <w:vAlign w:val="center"/>
          </w:tcPr>
          <w:p w14:paraId="415B0F92" w14:textId="77777777" w:rsidR="00661948" w:rsidRPr="00BB0FC9" w:rsidRDefault="00BB0FC9" w:rsidP="00D675E5">
            <w:pPr>
              <w:jc w:val="center"/>
            </w:pPr>
            <w:r>
              <w:t>M</w:t>
            </w:r>
            <w:r w:rsidR="005C7EAE">
              <w:t>2</w:t>
            </w:r>
            <w:r w:rsidR="00D675E5">
              <w:t>1</w:t>
            </w:r>
          </w:p>
        </w:tc>
      </w:tr>
      <w:tr w:rsidR="00661948" w14:paraId="1ACC1D86" w14:textId="77777777" w:rsidTr="00D675E5">
        <w:tc>
          <w:tcPr>
            <w:tcW w:w="509" w:type="dxa"/>
          </w:tcPr>
          <w:p w14:paraId="597E47F8" w14:textId="77777777" w:rsidR="00661948" w:rsidRDefault="006E48DF" w:rsidP="00702D5F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5C9BE63C" w14:textId="45429048" w:rsidR="00661948" w:rsidRPr="00AC2F87" w:rsidRDefault="00E16F3C" w:rsidP="00AC2F87">
            <w:pPr>
              <w:rPr>
                <w:sz w:val="22"/>
                <w:szCs w:val="22"/>
              </w:rPr>
            </w:pPr>
            <w:r w:rsidRPr="00AC2F87">
              <w:rPr>
                <w:sz w:val="22"/>
                <w:szCs w:val="22"/>
              </w:rPr>
              <w:t>Mirkov DM, Knezevic OM, Maffuiletti NA, Nedeljkovic A, Kadija M, Jaric S. Contralateral limb deficit after ACL-reconstruction: An analysis of early and late phase of rate of force development. J Sports Sci. 2017 Mar;35(5):435-440.</w:t>
            </w:r>
          </w:p>
        </w:tc>
        <w:tc>
          <w:tcPr>
            <w:tcW w:w="867" w:type="dxa"/>
            <w:gridSpan w:val="2"/>
            <w:vAlign w:val="center"/>
          </w:tcPr>
          <w:p w14:paraId="63DC7046" w14:textId="5931DE89" w:rsidR="00661948" w:rsidRPr="002F75CC" w:rsidRDefault="002F75CC" w:rsidP="00D675E5">
            <w:pPr>
              <w:jc w:val="center"/>
            </w:pPr>
            <w:r>
              <w:t>M</w:t>
            </w:r>
            <w:r w:rsidR="00D675E5">
              <w:t>21</w:t>
            </w:r>
          </w:p>
        </w:tc>
      </w:tr>
      <w:tr w:rsidR="00661948" w14:paraId="4B8CDD9F" w14:textId="77777777" w:rsidTr="00D675E5">
        <w:tc>
          <w:tcPr>
            <w:tcW w:w="509" w:type="dxa"/>
          </w:tcPr>
          <w:p w14:paraId="23956D55" w14:textId="77777777" w:rsidR="00661948" w:rsidRPr="005F6D20" w:rsidRDefault="00312F45" w:rsidP="00702D5F">
            <w:r>
              <w:rPr>
                <w:lang w:val="sr-Cyrl-RS"/>
              </w:rPr>
              <w:t>5</w:t>
            </w:r>
            <w:r w:rsidR="005F6D20">
              <w:t>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36900C94" w14:textId="57A4999E" w:rsidR="00661948" w:rsidRPr="00AC2F87" w:rsidRDefault="00D917FE" w:rsidP="00AC2F87">
            <w:pPr>
              <w:rPr>
                <w:sz w:val="22"/>
                <w:szCs w:val="22"/>
              </w:rPr>
            </w:pPr>
            <w:r w:rsidRPr="00AC2F87">
              <w:rPr>
                <w:sz w:val="22"/>
                <w:szCs w:val="22"/>
              </w:rPr>
              <w:t xml:space="preserve">Cuk I, Prebeg G, Sreckovic S, Mirkov DM, Jaric S. Generalization of Muscle Strength Capacities as Assessed From Different Variables, Tests, and Muscle Groups. J Strength Cond Res. 2017 Feb;31(2):305-312. </w:t>
            </w:r>
          </w:p>
        </w:tc>
        <w:tc>
          <w:tcPr>
            <w:tcW w:w="867" w:type="dxa"/>
            <w:gridSpan w:val="2"/>
            <w:vAlign w:val="center"/>
          </w:tcPr>
          <w:p w14:paraId="4F3F542B" w14:textId="25BCDB32" w:rsidR="00661948" w:rsidRPr="005C7EAE" w:rsidRDefault="005C7EAE" w:rsidP="00D675E5">
            <w:pPr>
              <w:jc w:val="center"/>
            </w:pPr>
            <w:r>
              <w:t>M</w:t>
            </w:r>
            <w:r w:rsidR="00D675E5">
              <w:t>21</w:t>
            </w:r>
          </w:p>
        </w:tc>
      </w:tr>
      <w:tr w:rsidR="00661948" w14:paraId="1446E885" w14:textId="77777777" w:rsidTr="00D675E5">
        <w:tc>
          <w:tcPr>
            <w:tcW w:w="509" w:type="dxa"/>
          </w:tcPr>
          <w:p w14:paraId="761EFB18" w14:textId="77777777" w:rsidR="00661948" w:rsidRPr="005F6D20" w:rsidRDefault="00312F45" w:rsidP="00702D5F">
            <w:r>
              <w:rPr>
                <w:lang w:val="sr-Cyrl-RS"/>
              </w:rPr>
              <w:t>6</w:t>
            </w:r>
            <w:r w:rsidR="005F6D20">
              <w:t>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1D93BBDC" w14:textId="1FEC2767" w:rsidR="00661948" w:rsidRPr="00AC2F87" w:rsidRDefault="00292E2B" w:rsidP="00AC2F87">
            <w:pPr>
              <w:rPr>
                <w:sz w:val="22"/>
                <w:szCs w:val="22"/>
              </w:rPr>
            </w:pPr>
            <w:r w:rsidRPr="00AC2F87">
              <w:rPr>
                <w:sz w:val="22"/>
                <w:szCs w:val="22"/>
              </w:rPr>
              <w:t xml:space="preserve">Djuric S, Cuk I, Sreckovic S, Mirkov DM, Nedeljkovic A, Jaric S. </w:t>
            </w:r>
            <w:hyperlink r:id="rId5" w:history="1">
              <w:r w:rsidRPr="00AC2F87">
                <w:rPr>
                  <w:sz w:val="22"/>
                  <w:szCs w:val="22"/>
                </w:rPr>
                <w:t>Selective Effects of Training Against Weight and Inertia on Muscle Mechanical Properties.</w:t>
              </w:r>
            </w:hyperlink>
            <w:r w:rsidRPr="00AC2F87">
              <w:rPr>
                <w:sz w:val="22"/>
                <w:szCs w:val="22"/>
              </w:rPr>
              <w:t xml:space="preserve"> Int J Sports Physiol Perform. 2016 Oct;11(7):927-932.</w:t>
            </w:r>
          </w:p>
        </w:tc>
        <w:tc>
          <w:tcPr>
            <w:tcW w:w="867" w:type="dxa"/>
            <w:gridSpan w:val="2"/>
            <w:vAlign w:val="center"/>
          </w:tcPr>
          <w:p w14:paraId="479AAF61" w14:textId="77777777" w:rsidR="00661948" w:rsidRDefault="005C7EAE" w:rsidP="00D675E5">
            <w:pPr>
              <w:jc w:val="center"/>
              <w:rPr>
                <w:lang w:val="sr-Cyrl-CS"/>
              </w:rPr>
            </w:pPr>
            <w:r>
              <w:t>M2</w:t>
            </w:r>
            <w:r w:rsidR="00D675E5">
              <w:t>1</w:t>
            </w:r>
          </w:p>
        </w:tc>
      </w:tr>
      <w:tr w:rsidR="00661948" w14:paraId="380CFB3D" w14:textId="77777777" w:rsidTr="00D675E5">
        <w:tc>
          <w:tcPr>
            <w:tcW w:w="509" w:type="dxa"/>
          </w:tcPr>
          <w:p w14:paraId="7F52E658" w14:textId="77777777" w:rsidR="00661948" w:rsidRPr="005F6D20" w:rsidRDefault="00312F45" w:rsidP="00702D5F">
            <w:r>
              <w:rPr>
                <w:lang w:val="sr-Cyrl-RS"/>
              </w:rPr>
              <w:t>7</w:t>
            </w:r>
            <w:r w:rsidR="005F6D20">
              <w:t>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2A5BA85E" w14:textId="08B8CC95" w:rsidR="00661948" w:rsidRPr="00AC2F87" w:rsidRDefault="009C4654" w:rsidP="00702D5F">
            <w:pPr>
              <w:rPr>
                <w:sz w:val="22"/>
                <w:szCs w:val="22"/>
              </w:rPr>
            </w:pPr>
            <w:r w:rsidRPr="00AC2F87">
              <w:rPr>
                <w:sz w:val="22"/>
                <w:szCs w:val="22"/>
              </w:rPr>
              <w:t>Sreckovic S, Cuk I, Djuric S, Nedeljkovic A, Mirkov DM, Jaric S. Evaluation of force-velocity and power-velocity relationship of arm muscles. Eur J Appl Physiol.  2015 Aug;115(8):1779-87.</w:t>
            </w:r>
          </w:p>
        </w:tc>
        <w:tc>
          <w:tcPr>
            <w:tcW w:w="867" w:type="dxa"/>
            <w:gridSpan w:val="2"/>
            <w:vAlign w:val="center"/>
          </w:tcPr>
          <w:p w14:paraId="1956F54B" w14:textId="77777777" w:rsidR="00661948" w:rsidRDefault="005C7EAE" w:rsidP="00D675E5">
            <w:pPr>
              <w:jc w:val="center"/>
              <w:rPr>
                <w:lang w:val="sr-Cyrl-CS"/>
              </w:rPr>
            </w:pPr>
            <w:r>
              <w:t>M2</w:t>
            </w:r>
            <w:r w:rsidR="00D675E5">
              <w:t>1</w:t>
            </w:r>
          </w:p>
        </w:tc>
      </w:tr>
      <w:tr w:rsidR="00661948" w14:paraId="4D91ED98" w14:textId="77777777" w:rsidTr="00D675E5">
        <w:tc>
          <w:tcPr>
            <w:tcW w:w="509" w:type="dxa"/>
          </w:tcPr>
          <w:p w14:paraId="650F2774" w14:textId="77777777" w:rsidR="00661948" w:rsidRPr="005F6D20" w:rsidRDefault="00312F45" w:rsidP="000B485C">
            <w:r>
              <w:rPr>
                <w:lang w:val="sr-Cyrl-RS"/>
              </w:rPr>
              <w:t>8</w:t>
            </w:r>
            <w:r w:rsidR="005F6D20">
              <w:t>.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1169743F" w14:textId="1A7BC3B2" w:rsidR="00661948" w:rsidRPr="00AC2F87" w:rsidRDefault="00B36EF8" w:rsidP="00702D5F">
            <w:pPr>
              <w:rPr>
                <w:sz w:val="22"/>
                <w:szCs w:val="22"/>
              </w:rPr>
            </w:pPr>
            <w:r w:rsidRPr="00AC2F87">
              <w:rPr>
                <w:sz w:val="22"/>
                <w:szCs w:val="22"/>
              </w:rPr>
              <w:t>Knezevic OM, Mirkov DM, Kadija M, Nedeljkovic A, Jaric S. Asymmetries in explosive strength following anterior cruciate ligament reconstruction. Knee. 2014 Jul 27. pii: S0968-0160(14)00166-5</w:t>
            </w:r>
          </w:p>
        </w:tc>
        <w:tc>
          <w:tcPr>
            <w:tcW w:w="867" w:type="dxa"/>
            <w:gridSpan w:val="2"/>
            <w:vAlign w:val="center"/>
          </w:tcPr>
          <w:p w14:paraId="159D45F8" w14:textId="77777777" w:rsidR="00661948" w:rsidRDefault="005C7EAE" w:rsidP="00D675E5">
            <w:pPr>
              <w:jc w:val="center"/>
              <w:rPr>
                <w:lang w:val="sr-Cyrl-CS"/>
              </w:rPr>
            </w:pPr>
            <w:r>
              <w:t>M2</w:t>
            </w:r>
            <w:r w:rsidR="00D675E5">
              <w:t>1</w:t>
            </w:r>
          </w:p>
        </w:tc>
      </w:tr>
      <w:tr w:rsidR="00722381" w14:paraId="2089E219" w14:textId="77777777" w:rsidTr="00D675E5">
        <w:tc>
          <w:tcPr>
            <w:tcW w:w="509" w:type="dxa"/>
          </w:tcPr>
          <w:p w14:paraId="7254CA64" w14:textId="77777777" w:rsidR="00722381" w:rsidRPr="00312F45" w:rsidRDefault="00312F45" w:rsidP="00702D5F">
            <w:pPr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39E546EE" w14:textId="0FBC228A" w:rsidR="00722381" w:rsidRPr="00AC2F87" w:rsidRDefault="0016793C" w:rsidP="00CC464A">
            <w:pPr>
              <w:rPr>
                <w:sz w:val="22"/>
                <w:szCs w:val="22"/>
              </w:rPr>
            </w:pPr>
            <w:r w:rsidRPr="00AC2F87">
              <w:rPr>
                <w:sz w:val="22"/>
                <w:szCs w:val="22"/>
              </w:rPr>
              <w:t>Knezevic OM, Mirkov DM, Kadija M, Milovanovic D, Jaric S. Evaluation of isokinetic and isometric strength measures for monitoring muscle function recovery after anterior cruciate ligament reconstruction. J Strength Cond Res. 2014 Jun;28(6):1722-31.</w:t>
            </w:r>
          </w:p>
        </w:tc>
        <w:tc>
          <w:tcPr>
            <w:tcW w:w="867" w:type="dxa"/>
            <w:gridSpan w:val="2"/>
            <w:vAlign w:val="center"/>
          </w:tcPr>
          <w:p w14:paraId="2BDEE1D1" w14:textId="50F0175B" w:rsidR="00722381" w:rsidRDefault="005C7EAE" w:rsidP="00D675E5">
            <w:pPr>
              <w:jc w:val="center"/>
              <w:rPr>
                <w:lang w:val="sr-Cyrl-CS"/>
              </w:rPr>
            </w:pPr>
            <w:r>
              <w:t>M2</w:t>
            </w:r>
            <w:r w:rsidR="00D675E5">
              <w:t>1</w:t>
            </w:r>
          </w:p>
        </w:tc>
      </w:tr>
      <w:tr w:rsidR="00722381" w:rsidRPr="0073258A" w14:paraId="3A2752E0" w14:textId="77777777" w:rsidTr="00D675E5">
        <w:tc>
          <w:tcPr>
            <w:tcW w:w="509" w:type="dxa"/>
          </w:tcPr>
          <w:p w14:paraId="64B3A462" w14:textId="77777777" w:rsidR="00722381" w:rsidRDefault="0073258A" w:rsidP="00702D5F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1</w:t>
            </w:r>
            <w:r w:rsidR="00312F45">
              <w:rPr>
                <w:lang w:val="sr-Cyrl-CS"/>
              </w:rPr>
              <w:t>0</w:t>
            </w:r>
          </w:p>
        </w:tc>
        <w:tc>
          <w:tcPr>
            <w:tcW w:w="8246" w:type="dxa"/>
            <w:gridSpan w:val="8"/>
            <w:shd w:val="clear" w:color="auto" w:fill="auto"/>
          </w:tcPr>
          <w:p w14:paraId="5AB6327E" w14:textId="368ECF0C" w:rsidR="00722381" w:rsidRPr="00AC2F87" w:rsidRDefault="00AC2F87" w:rsidP="00702D5F">
            <w:pPr>
              <w:rPr>
                <w:sz w:val="22"/>
                <w:szCs w:val="22"/>
              </w:rPr>
            </w:pPr>
            <w:r w:rsidRPr="00AC2F87">
              <w:rPr>
                <w:sz w:val="22"/>
                <w:szCs w:val="22"/>
              </w:rPr>
              <w:t>Markovic S, Mirkov DM, Knezevic OM, Jaric S. Jump training with different loads: effects on jumping performance and power output. Eur J Appl Physiol. 2013 Oct;113(10):2511-21.</w:t>
            </w:r>
          </w:p>
        </w:tc>
        <w:tc>
          <w:tcPr>
            <w:tcW w:w="867" w:type="dxa"/>
            <w:gridSpan w:val="2"/>
            <w:vAlign w:val="center"/>
          </w:tcPr>
          <w:p w14:paraId="1ABC0562" w14:textId="1FA9D228" w:rsidR="00722381" w:rsidRPr="002E7108" w:rsidRDefault="002E7108" w:rsidP="00D675E5">
            <w:pPr>
              <w:jc w:val="center"/>
            </w:pPr>
            <w:r>
              <w:t>M21</w:t>
            </w:r>
          </w:p>
        </w:tc>
      </w:tr>
      <w:tr w:rsidR="0073258A" w:rsidRPr="0073258A" w14:paraId="7103A3AE" w14:textId="77777777" w:rsidTr="00D675E5">
        <w:tc>
          <w:tcPr>
            <w:tcW w:w="509" w:type="dxa"/>
          </w:tcPr>
          <w:p w14:paraId="11A31FCA" w14:textId="77777777" w:rsidR="0073258A" w:rsidRDefault="0073258A" w:rsidP="00702D5F">
            <w:pPr>
              <w:rPr>
                <w:lang w:val="sr-Cyrl-CS"/>
              </w:rPr>
            </w:pPr>
          </w:p>
        </w:tc>
        <w:tc>
          <w:tcPr>
            <w:tcW w:w="8246" w:type="dxa"/>
            <w:gridSpan w:val="8"/>
            <w:shd w:val="clear" w:color="auto" w:fill="auto"/>
          </w:tcPr>
          <w:p w14:paraId="3A0735A4" w14:textId="77777777" w:rsidR="0073258A" w:rsidRDefault="0073258A" w:rsidP="00702D5F">
            <w:pPr>
              <w:rPr>
                <w:lang w:val="sr-Cyrl-CS"/>
              </w:rPr>
            </w:pPr>
          </w:p>
        </w:tc>
        <w:tc>
          <w:tcPr>
            <w:tcW w:w="867" w:type="dxa"/>
            <w:gridSpan w:val="2"/>
          </w:tcPr>
          <w:p w14:paraId="41A1A354" w14:textId="77777777" w:rsidR="0073258A" w:rsidRDefault="0073258A" w:rsidP="00702D5F">
            <w:pPr>
              <w:rPr>
                <w:lang w:val="sr-Cyrl-CS"/>
              </w:rPr>
            </w:pPr>
          </w:p>
        </w:tc>
      </w:tr>
      <w:tr w:rsidR="00722381" w:rsidRPr="00D675E5" w14:paraId="4CABDDC1" w14:textId="77777777" w:rsidTr="00FA5DB8">
        <w:tc>
          <w:tcPr>
            <w:tcW w:w="9622" w:type="dxa"/>
            <w:gridSpan w:val="11"/>
          </w:tcPr>
          <w:p w14:paraId="33AB4612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b/>
                <w:sz w:val="22"/>
                <w:szCs w:val="22"/>
                <w:lang w:val="sr-Cyrl-CS"/>
              </w:rPr>
              <w:t>Збирни подаци научне активност наставника</w:t>
            </w:r>
          </w:p>
        </w:tc>
      </w:tr>
      <w:tr w:rsidR="00722381" w14:paraId="2F383A1D" w14:textId="77777777" w:rsidTr="00FA5DB8">
        <w:tc>
          <w:tcPr>
            <w:tcW w:w="4812" w:type="dxa"/>
            <w:gridSpan w:val="5"/>
          </w:tcPr>
          <w:p w14:paraId="78671E4F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4810" w:type="dxa"/>
            <w:gridSpan w:val="6"/>
          </w:tcPr>
          <w:p w14:paraId="2702BDCD" w14:textId="1B260A0C" w:rsidR="00722381" w:rsidRPr="002E7108" w:rsidRDefault="005D0710" w:rsidP="00702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</w:t>
            </w:r>
          </w:p>
        </w:tc>
      </w:tr>
      <w:tr w:rsidR="00722381" w14:paraId="1EC7E0EC" w14:textId="77777777" w:rsidTr="00FA5DB8">
        <w:tc>
          <w:tcPr>
            <w:tcW w:w="4812" w:type="dxa"/>
            <w:gridSpan w:val="5"/>
          </w:tcPr>
          <w:p w14:paraId="1B1A3FCE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 xml:space="preserve">Укупан број радова са </w:t>
            </w:r>
            <w:r>
              <w:rPr>
                <w:sz w:val="22"/>
                <w:szCs w:val="22"/>
              </w:rPr>
              <w:t>SCI</w:t>
            </w:r>
            <w:r>
              <w:rPr>
                <w:sz w:val="22"/>
                <w:szCs w:val="22"/>
                <w:lang w:val="sr-Cyrl-CS"/>
              </w:rPr>
              <w:t xml:space="preserve"> (или </w:t>
            </w:r>
            <w:r>
              <w:rPr>
                <w:sz w:val="22"/>
                <w:szCs w:val="22"/>
              </w:rPr>
              <w:t>SSCI</w:t>
            </w:r>
            <w:r w:rsidRPr="0006124D">
              <w:rPr>
                <w:sz w:val="22"/>
                <w:szCs w:val="22"/>
                <w:lang w:val="sr-Cyrl-CS"/>
              </w:rPr>
              <w:t>) листе</w:t>
            </w:r>
          </w:p>
        </w:tc>
        <w:tc>
          <w:tcPr>
            <w:tcW w:w="4810" w:type="dxa"/>
            <w:gridSpan w:val="6"/>
          </w:tcPr>
          <w:p w14:paraId="590E906F" w14:textId="5B63D169" w:rsidR="00722381" w:rsidRPr="0006124D" w:rsidRDefault="00AC6F69" w:rsidP="00702D5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41</w:t>
            </w:r>
          </w:p>
        </w:tc>
      </w:tr>
      <w:tr w:rsidR="00722381" w14:paraId="5AE5AC03" w14:textId="77777777" w:rsidTr="00FA5DB8">
        <w:tc>
          <w:tcPr>
            <w:tcW w:w="4812" w:type="dxa"/>
            <w:gridSpan w:val="5"/>
          </w:tcPr>
          <w:p w14:paraId="750C751A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</w:rPr>
              <w:t>Тренутно у</w:t>
            </w:r>
            <w:r w:rsidRPr="0006124D">
              <w:rPr>
                <w:sz w:val="22"/>
                <w:szCs w:val="22"/>
                <w:lang w:val="sr-Cyrl-CS"/>
              </w:rPr>
              <w:t>чешће на пројектима</w:t>
            </w:r>
          </w:p>
        </w:tc>
        <w:tc>
          <w:tcPr>
            <w:tcW w:w="2347" w:type="dxa"/>
          </w:tcPr>
          <w:p w14:paraId="79F56F90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>Домаћи</w:t>
            </w:r>
            <w:r>
              <w:rPr>
                <w:sz w:val="22"/>
                <w:szCs w:val="22"/>
                <w:lang w:val="sr-Cyrl-CS"/>
              </w:rPr>
              <w:t xml:space="preserve"> 2</w:t>
            </w:r>
          </w:p>
        </w:tc>
        <w:tc>
          <w:tcPr>
            <w:tcW w:w="2463" w:type="dxa"/>
            <w:gridSpan w:val="5"/>
          </w:tcPr>
          <w:p w14:paraId="57C5D0BC" w14:textId="77777777" w:rsidR="00722381" w:rsidRPr="009D3D63" w:rsidRDefault="00722381" w:rsidP="00702D5F">
            <w:pPr>
              <w:rPr>
                <w:sz w:val="22"/>
                <w:szCs w:val="22"/>
                <w:lang w:val="sr-Cyrl-RS"/>
              </w:rPr>
            </w:pPr>
            <w:r w:rsidRPr="0006124D">
              <w:rPr>
                <w:sz w:val="22"/>
                <w:szCs w:val="22"/>
                <w:lang w:val="sr-Cyrl-CS"/>
              </w:rPr>
              <w:t>Међународни</w:t>
            </w:r>
            <w:r>
              <w:rPr>
                <w:sz w:val="22"/>
                <w:szCs w:val="22"/>
              </w:rPr>
              <w:t xml:space="preserve"> </w:t>
            </w:r>
            <w:r w:rsidR="009D3D63">
              <w:rPr>
                <w:sz w:val="22"/>
                <w:szCs w:val="22"/>
                <w:lang w:val="sr-Cyrl-RS"/>
              </w:rPr>
              <w:t>2</w:t>
            </w:r>
          </w:p>
        </w:tc>
      </w:tr>
      <w:tr w:rsidR="00722381" w:rsidRPr="005D0710" w14:paraId="2197F817" w14:textId="77777777" w:rsidTr="00FA5DB8">
        <w:tc>
          <w:tcPr>
            <w:tcW w:w="4812" w:type="dxa"/>
            <w:gridSpan w:val="5"/>
          </w:tcPr>
          <w:p w14:paraId="3804E8A0" w14:textId="77777777" w:rsidR="00722381" w:rsidRPr="0006124D" w:rsidRDefault="00722381" w:rsidP="00702D5F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 xml:space="preserve">Усавршавања </w:t>
            </w:r>
          </w:p>
        </w:tc>
        <w:tc>
          <w:tcPr>
            <w:tcW w:w="4810" w:type="dxa"/>
            <w:gridSpan w:val="6"/>
          </w:tcPr>
          <w:p w14:paraId="62819E04" w14:textId="14802AB7" w:rsidR="00C81546" w:rsidRPr="005D0710" w:rsidRDefault="005D0710" w:rsidP="005D0710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RS"/>
              </w:rPr>
              <w:t xml:space="preserve">2013 </w:t>
            </w:r>
            <w:r>
              <w:rPr>
                <w:sz w:val="22"/>
                <w:szCs w:val="22"/>
                <w:lang w:val="sr-Cyrl-RS"/>
              </w:rPr>
              <w:t>Јустус Либиг Универзитет Гисен, Немачка</w:t>
            </w:r>
          </w:p>
        </w:tc>
      </w:tr>
      <w:tr w:rsidR="00722381" w:rsidRPr="007E27CA" w14:paraId="727B88D2" w14:textId="77777777" w:rsidTr="00FA5DB8">
        <w:trPr>
          <w:trHeight w:val="386"/>
        </w:trPr>
        <w:tc>
          <w:tcPr>
            <w:tcW w:w="9622" w:type="dxa"/>
            <w:gridSpan w:val="11"/>
          </w:tcPr>
          <w:p w14:paraId="5E154EC3" w14:textId="45119C98" w:rsidR="00CA1BCD" w:rsidRPr="00204080" w:rsidRDefault="009D3D63" w:rsidP="009D3D63">
            <w:pPr>
              <w:jc w:val="both"/>
              <w:rPr>
                <w:sz w:val="22"/>
                <w:szCs w:val="22"/>
                <w:lang w:val="sr-Cyrl-CS"/>
              </w:rPr>
            </w:pPr>
            <w:r w:rsidRPr="009D3D63">
              <w:rPr>
                <w:sz w:val="22"/>
                <w:szCs w:val="22"/>
                <w:lang w:val="sr-Cyrl-CS"/>
              </w:rPr>
              <w:t xml:space="preserve">Основна област истраживања </w:t>
            </w:r>
            <w:r w:rsidR="005D0710">
              <w:rPr>
                <w:sz w:val="22"/>
                <w:szCs w:val="22"/>
                <w:lang w:val="sr-Cyrl-CS"/>
              </w:rPr>
              <w:t>проф. др</w:t>
            </w:r>
            <w:r w:rsidRPr="009D3D63">
              <w:rPr>
                <w:sz w:val="22"/>
                <w:szCs w:val="22"/>
                <w:lang w:val="sr-Cyrl-CS"/>
              </w:rPr>
              <w:t xml:space="preserve"> </w:t>
            </w:r>
            <w:r w:rsidR="005D0710">
              <w:rPr>
                <w:sz w:val="22"/>
                <w:szCs w:val="22"/>
                <w:lang w:val="sr-Cyrl-CS"/>
              </w:rPr>
              <w:t>Миркова</w:t>
            </w:r>
            <w:r w:rsidRPr="009D3D63">
              <w:rPr>
                <w:sz w:val="22"/>
                <w:szCs w:val="22"/>
                <w:lang w:val="sr-Cyrl-CS"/>
              </w:rPr>
              <w:t xml:space="preserve"> је </w:t>
            </w:r>
            <w:r w:rsidR="005D0710">
              <w:rPr>
                <w:sz w:val="22"/>
                <w:szCs w:val="22"/>
                <w:lang w:val="sr-Cyrl-CS"/>
              </w:rPr>
              <w:t>процена неуромишићне функције</w:t>
            </w:r>
            <w:r w:rsidRPr="009D3D63">
              <w:rPr>
                <w:sz w:val="22"/>
                <w:szCs w:val="22"/>
                <w:lang w:val="sr-Cyrl-CS"/>
              </w:rPr>
              <w:t xml:space="preserve">. </w:t>
            </w:r>
            <w:r w:rsidR="00883DA7">
              <w:rPr>
                <w:sz w:val="22"/>
                <w:szCs w:val="22"/>
                <w:lang w:val="sr-Cyrl-CS"/>
              </w:rPr>
              <w:t>У школској 201</w:t>
            </w:r>
            <w:r w:rsidR="00A610AB">
              <w:rPr>
                <w:sz w:val="22"/>
                <w:szCs w:val="22"/>
                <w:lang w:val="sr-Cyrl-CS"/>
              </w:rPr>
              <w:t>4/15 био је ангажован на као гостујући професор на Институ</w:t>
            </w:r>
            <w:r w:rsidR="002A0901">
              <w:rPr>
                <w:sz w:val="22"/>
                <w:szCs w:val="22"/>
                <w:lang w:val="sr-Cyrl-CS"/>
              </w:rPr>
              <w:t>ту спортских наука, Јустус Либиг Универитета у Гисену, Немачка, где је предавао Биомеханику</w:t>
            </w:r>
            <w:r w:rsidR="004A5C21">
              <w:rPr>
                <w:sz w:val="22"/>
                <w:szCs w:val="22"/>
                <w:lang w:val="sr-Cyrl-CS"/>
              </w:rPr>
              <w:t xml:space="preserve"> и Мерне методе у спорту. Проф. др</w:t>
            </w:r>
            <w:r w:rsidRPr="009D3D63">
              <w:rPr>
                <w:sz w:val="22"/>
                <w:szCs w:val="22"/>
                <w:lang w:val="sr-Cyrl-CS"/>
              </w:rPr>
              <w:t xml:space="preserve"> </w:t>
            </w:r>
            <w:r w:rsidR="004A5C21">
              <w:rPr>
                <w:sz w:val="22"/>
                <w:szCs w:val="22"/>
                <w:lang w:val="sr-Cyrl-CS"/>
              </w:rPr>
              <w:t>Мирков</w:t>
            </w:r>
            <w:r w:rsidRPr="009D3D63">
              <w:rPr>
                <w:sz w:val="22"/>
                <w:szCs w:val="22"/>
                <w:lang w:val="sr-Cyrl-CS"/>
              </w:rPr>
              <w:t xml:space="preserve"> је ментор две мастер тезе на Универзитету </w:t>
            </w:r>
            <w:r w:rsidR="00E961DD">
              <w:rPr>
                <w:sz w:val="22"/>
                <w:szCs w:val="22"/>
                <w:lang w:val="sr-Cyrl-RS"/>
              </w:rPr>
              <w:t>Јустус Либиг у Гисену, Немачка</w:t>
            </w:r>
            <w:r w:rsidRPr="009D3D63">
              <w:rPr>
                <w:sz w:val="22"/>
                <w:szCs w:val="22"/>
                <w:lang w:val="sr-Cyrl-CS"/>
              </w:rPr>
              <w:t xml:space="preserve"> и две докторске дисертације на Универзитету у Београду.</w:t>
            </w:r>
          </w:p>
        </w:tc>
      </w:tr>
      <w:tr w:rsidR="00722381" w:rsidRPr="007E27CA" w14:paraId="20D3A6AA" w14:textId="77777777" w:rsidTr="00FA5DB8">
        <w:tc>
          <w:tcPr>
            <w:tcW w:w="9622" w:type="dxa"/>
            <w:gridSpan w:val="11"/>
          </w:tcPr>
          <w:p w14:paraId="083CD568" w14:textId="77777777" w:rsidR="00722381" w:rsidRPr="00034391" w:rsidRDefault="00722381" w:rsidP="00702D5F">
            <w:pPr>
              <w:rPr>
                <w:sz w:val="18"/>
                <w:szCs w:val="18"/>
                <w:lang w:val="sr-Cyrl-CS"/>
              </w:rPr>
            </w:pPr>
            <w:r w:rsidRPr="00034391">
              <w:rPr>
                <w:sz w:val="18"/>
                <w:szCs w:val="18"/>
                <w:lang w:val="sr-Cyrl-CS"/>
              </w:rPr>
              <w:t>Максимална дужине не сме бити већа од  1 странице А4</w:t>
            </w:r>
          </w:p>
        </w:tc>
      </w:tr>
    </w:tbl>
    <w:p w14:paraId="72AD7DDA" w14:textId="77777777" w:rsidR="00702D5F" w:rsidRPr="00204080" w:rsidRDefault="00702D5F">
      <w:pPr>
        <w:rPr>
          <w:lang w:val="sr-Cyrl-CS"/>
        </w:rPr>
      </w:pPr>
    </w:p>
    <w:sectPr w:rsidR="00702D5F" w:rsidRPr="00204080" w:rsidSect="00661948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Arial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224F5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48"/>
    <w:rsid w:val="00016AD6"/>
    <w:rsid w:val="000268C3"/>
    <w:rsid w:val="00042C60"/>
    <w:rsid w:val="000B485C"/>
    <w:rsid w:val="000D12AC"/>
    <w:rsid w:val="001007FD"/>
    <w:rsid w:val="00156A71"/>
    <w:rsid w:val="0016793C"/>
    <w:rsid w:val="0017099D"/>
    <w:rsid w:val="001A0EDB"/>
    <w:rsid w:val="001C2AD9"/>
    <w:rsid w:val="001F3BDB"/>
    <w:rsid w:val="00204080"/>
    <w:rsid w:val="002256F4"/>
    <w:rsid w:val="00292E2B"/>
    <w:rsid w:val="002A0901"/>
    <w:rsid w:val="002C71B7"/>
    <w:rsid w:val="002E7108"/>
    <w:rsid w:val="002F1320"/>
    <w:rsid w:val="002F75CC"/>
    <w:rsid w:val="00310C2D"/>
    <w:rsid w:val="00312F45"/>
    <w:rsid w:val="0039537E"/>
    <w:rsid w:val="003F4BD2"/>
    <w:rsid w:val="00413613"/>
    <w:rsid w:val="00427864"/>
    <w:rsid w:val="0043114C"/>
    <w:rsid w:val="004503BF"/>
    <w:rsid w:val="004A5C21"/>
    <w:rsid w:val="004F6BEC"/>
    <w:rsid w:val="005222B6"/>
    <w:rsid w:val="0054644E"/>
    <w:rsid w:val="0055146D"/>
    <w:rsid w:val="00551F11"/>
    <w:rsid w:val="005C1B20"/>
    <w:rsid w:val="005C7EAE"/>
    <w:rsid w:val="005D0710"/>
    <w:rsid w:val="005E67D1"/>
    <w:rsid w:val="005F6D20"/>
    <w:rsid w:val="0064310C"/>
    <w:rsid w:val="00647AA7"/>
    <w:rsid w:val="00661948"/>
    <w:rsid w:val="006A1C73"/>
    <w:rsid w:val="006B03E7"/>
    <w:rsid w:val="006E48DF"/>
    <w:rsid w:val="00702D5F"/>
    <w:rsid w:val="00722381"/>
    <w:rsid w:val="0073258A"/>
    <w:rsid w:val="00754E11"/>
    <w:rsid w:val="00781732"/>
    <w:rsid w:val="007A5781"/>
    <w:rsid w:val="007C2D15"/>
    <w:rsid w:val="007C484C"/>
    <w:rsid w:val="007D6588"/>
    <w:rsid w:val="007E27CA"/>
    <w:rsid w:val="0087013B"/>
    <w:rsid w:val="00883DA7"/>
    <w:rsid w:val="008D3C4D"/>
    <w:rsid w:val="008E2CF2"/>
    <w:rsid w:val="008E4C81"/>
    <w:rsid w:val="00937141"/>
    <w:rsid w:val="0097373E"/>
    <w:rsid w:val="009C4654"/>
    <w:rsid w:val="009D3D63"/>
    <w:rsid w:val="009E22FD"/>
    <w:rsid w:val="009E30F7"/>
    <w:rsid w:val="009E577A"/>
    <w:rsid w:val="00A2202C"/>
    <w:rsid w:val="00A43716"/>
    <w:rsid w:val="00A610AB"/>
    <w:rsid w:val="00A661B6"/>
    <w:rsid w:val="00AA1F8C"/>
    <w:rsid w:val="00AC2F87"/>
    <w:rsid w:val="00AC6E8A"/>
    <w:rsid w:val="00AC6F69"/>
    <w:rsid w:val="00B36EF8"/>
    <w:rsid w:val="00B54FED"/>
    <w:rsid w:val="00BA4684"/>
    <w:rsid w:val="00BB0FC9"/>
    <w:rsid w:val="00BC2F2D"/>
    <w:rsid w:val="00C2221A"/>
    <w:rsid w:val="00C2565A"/>
    <w:rsid w:val="00C36B0D"/>
    <w:rsid w:val="00C40CBE"/>
    <w:rsid w:val="00C81546"/>
    <w:rsid w:val="00C93313"/>
    <w:rsid w:val="00CA1BCD"/>
    <w:rsid w:val="00D2484E"/>
    <w:rsid w:val="00D400FF"/>
    <w:rsid w:val="00D675E5"/>
    <w:rsid w:val="00D917FE"/>
    <w:rsid w:val="00DB1F3B"/>
    <w:rsid w:val="00DE75FE"/>
    <w:rsid w:val="00E14819"/>
    <w:rsid w:val="00E16F3C"/>
    <w:rsid w:val="00E50EA1"/>
    <w:rsid w:val="00E73C2C"/>
    <w:rsid w:val="00E961DD"/>
    <w:rsid w:val="00ED3DA3"/>
    <w:rsid w:val="00F1309E"/>
    <w:rsid w:val="00F332CD"/>
    <w:rsid w:val="00F67514"/>
    <w:rsid w:val="00FA0EF1"/>
    <w:rsid w:val="00FA348F"/>
    <w:rsid w:val="00FA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A153C"/>
  <w15:docId w15:val="{1C5A8DBA-0EB7-4368-AE87-3338DBBB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1948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slov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Naslov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slov2Char">
    <w:name w:val="Naslov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Podrazumevanifontpasusa"/>
    <w:link w:val="Naslov2"/>
    <w:uiPriority w:val="99"/>
    <w:rsid w:val="00D400FF"/>
    <w:rPr>
      <w:noProof/>
      <w:sz w:val="24"/>
      <w:szCs w:val="24"/>
    </w:rPr>
  </w:style>
  <w:style w:type="paragraph" w:styleId="Naslov">
    <w:name w:val="Title"/>
    <w:basedOn w:val="Normal"/>
    <w:next w:val="Normal"/>
    <w:link w:val="Naslov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Podrazumevanifontpasusa"/>
    <w:link w:val="Naslov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Naglaeno">
    <w:name w:val="Strong"/>
    <w:basedOn w:val="Podrazumevanifontpasusa"/>
    <w:uiPriority w:val="99"/>
    <w:qFormat/>
    <w:rsid w:val="00D400FF"/>
    <w:rPr>
      <w:b/>
      <w:bCs/>
    </w:rPr>
  </w:style>
  <w:style w:type="paragraph" w:styleId="Pasussalistom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Koordinatnamreatabele">
    <w:name w:val="Table Grid"/>
    <w:basedOn w:val="Normalnatabela"/>
    <w:rsid w:val="006619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Podrazumevanifontpasusa"/>
    <w:uiPriority w:val="99"/>
    <w:unhideWhenUsed/>
    <w:rsid w:val="005464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8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http://www.ncbi.nlm.nih.gov/pubmed/26788908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Dragan Mirkov</cp:lastModifiedBy>
  <cp:revision>2</cp:revision>
  <dcterms:created xsi:type="dcterms:W3CDTF">2019-10-15T20:23:00Z</dcterms:created>
  <dcterms:modified xsi:type="dcterms:W3CDTF">2019-10-15T20:23:00Z</dcterms:modified>
</cp:coreProperties>
</file>