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D9424" w14:textId="633DCBAF" w:rsidR="00572EBF" w:rsidRPr="00EA77B0" w:rsidRDefault="00572EBF" w:rsidP="00572EBF">
      <w:pPr>
        <w:spacing w:after="60"/>
        <w:jc w:val="center"/>
        <w:rPr>
          <w:rFonts w:ascii="Times New Roman" w:hAnsi="Times New Roman"/>
          <w:b/>
          <w:bCs/>
        </w:rPr>
      </w:pPr>
      <w:r w:rsidRPr="00876D2E">
        <w:rPr>
          <w:rFonts w:ascii="Times New Roman" w:hAnsi="Times New Roman"/>
          <w:bCs/>
          <w:lang w:val="sr-Cyrl-CS"/>
        </w:rPr>
        <w:t xml:space="preserve">5.2.а Књига предмета - студијски програм </w:t>
      </w:r>
      <w:r w:rsidR="00EB1A99">
        <w:rPr>
          <w:rFonts w:ascii="Times New Roman" w:hAnsi="Times New Roman"/>
          <w:bCs/>
          <w:lang w:val="sr-Cyrl-CS"/>
        </w:rPr>
        <w:t xml:space="preserve">Рачунарство </w:t>
      </w:r>
      <w:r w:rsidR="005779DC">
        <w:rPr>
          <w:rFonts w:ascii="Times New Roman" w:hAnsi="Times New Roman"/>
          <w:bCs/>
          <w:lang w:val="sr-Cyrl-CS"/>
        </w:rPr>
        <w:t>у</w:t>
      </w:r>
      <w:r w:rsidR="00EB1A99">
        <w:rPr>
          <w:rFonts w:ascii="Times New Roman" w:hAnsi="Times New Roman"/>
          <w:bCs/>
          <w:lang w:val="sr-Cyrl-CS"/>
        </w:rPr>
        <w:t xml:space="preserve"> </w:t>
      </w:r>
      <w:r w:rsidR="005779DC">
        <w:rPr>
          <w:rFonts w:ascii="Times New Roman" w:hAnsi="Times New Roman"/>
          <w:bCs/>
          <w:lang w:val="sr-Cyrl-CS"/>
        </w:rPr>
        <w:t>друштвеним наукама</w:t>
      </w:r>
    </w:p>
    <w:tbl>
      <w:tblPr>
        <w:tblW w:w="49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1842"/>
        <w:gridCol w:w="2277"/>
        <w:gridCol w:w="2349"/>
        <w:gridCol w:w="639"/>
        <w:gridCol w:w="642"/>
        <w:gridCol w:w="642"/>
        <w:gridCol w:w="880"/>
        <w:gridCol w:w="965"/>
        <w:gridCol w:w="965"/>
        <w:gridCol w:w="880"/>
      </w:tblGrid>
      <w:tr w:rsidR="00297002" w:rsidRPr="00CA784F" w14:paraId="4C76A316" w14:textId="77777777" w:rsidTr="00297002">
        <w:trPr>
          <w:trHeight w:val="867"/>
          <w:jc w:val="center"/>
        </w:trPr>
        <w:tc>
          <w:tcPr>
            <w:tcW w:w="33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4D92768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9C9A435" w14:textId="77777777" w:rsidR="00297002" w:rsidRPr="009029EB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29EB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880" w:type="pct"/>
            <w:shd w:val="clear" w:color="auto" w:fill="F2F2F2"/>
            <w:noWrap/>
            <w:vAlign w:val="center"/>
          </w:tcPr>
          <w:p w14:paraId="47AD86E1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908" w:type="pct"/>
            <w:shd w:val="clear" w:color="auto" w:fill="F2F2F2"/>
            <w:vAlign w:val="center"/>
          </w:tcPr>
          <w:p w14:paraId="671C48DE" w14:textId="77777777" w:rsidR="00297002" w:rsidRPr="00CA784F" w:rsidRDefault="00297002" w:rsidP="00BD562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Ужа научна, уметничка односно стручна област</w:t>
            </w:r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3245267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37A0684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5B58F2A2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E611447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D53E96B" w14:textId="77777777" w:rsidR="00297002" w:rsidRPr="00297002" w:rsidRDefault="00297002" w:rsidP="002970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СИР/ ПИР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72E9100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07D92D3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B757BC" w:rsidRPr="00CA784F" w14:paraId="54B730B2" w14:textId="77777777" w:rsidTr="00C928FE">
        <w:trPr>
          <w:trHeight w:val="24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7E5B552F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12" w:type="pct"/>
            <w:shd w:val="clear" w:color="auto" w:fill="auto"/>
            <w:noWrap/>
          </w:tcPr>
          <w:p w14:paraId="10DFF63F" w14:textId="1E9F3DC5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RDN001</w:t>
            </w:r>
          </w:p>
        </w:tc>
        <w:tc>
          <w:tcPr>
            <w:tcW w:w="880" w:type="pct"/>
            <w:shd w:val="clear" w:color="auto" w:fill="F2F2F2"/>
          </w:tcPr>
          <w:p w14:paraId="7AF68043" w14:textId="4E93E45E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5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Савремене рачунарске технологије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5DA37F14" w14:textId="68B1C8F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44EFC1A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452A697B" w14:textId="5A1390D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071D6D14" w14:textId="3BA91D9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0EEE4021" w14:textId="431D526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651EFDBD" w14:textId="6D452EF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70F92E00" w14:textId="61E2B10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226696E2" w14:textId="50AF373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354FDD1C" w14:textId="77777777" w:rsidTr="006B7EC8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12D3F947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712" w:type="pct"/>
            <w:shd w:val="clear" w:color="auto" w:fill="auto"/>
            <w:noWrap/>
          </w:tcPr>
          <w:p w14:paraId="690EDFBF" w14:textId="5E116EEE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RDN002</w:t>
            </w:r>
          </w:p>
        </w:tc>
        <w:tc>
          <w:tcPr>
            <w:tcW w:w="880" w:type="pct"/>
            <w:shd w:val="clear" w:color="auto" w:fill="F2F2F2"/>
          </w:tcPr>
          <w:p w14:paraId="7AAAA31C" w14:textId="4373F3B0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6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Квантитативно моделирање у друштвеним наукама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7F406B9E" w14:textId="077690D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56D95BD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381671EA" w14:textId="6CE6C7C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501CFA52" w14:textId="6C8ABBA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02BBED3D" w14:textId="021A67F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7E8901A4" w14:textId="1228A56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6910F188" w14:textId="0295280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4A0ED00A" w14:textId="2F2D7E9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7CA40638" w14:textId="77777777" w:rsidTr="006B7EC8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53E24DF7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712" w:type="pct"/>
            <w:shd w:val="clear" w:color="auto" w:fill="auto"/>
            <w:noWrap/>
          </w:tcPr>
          <w:p w14:paraId="2BD5F1EB" w14:textId="5DD97B6C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RDN003</w:t>
            </w:r>
          </w:p>
        </w:tc>
        <w:tc>
          <w:tcPr>
            <w:tcW w:w="880" w:type="pct"/>
            <w:shd w:val="clear" w:color="auto" w:fill="F2F2F2"/>
          </w:tcPr>
          <w:p w14:paraId="49AEA182" w14:textId="08C62451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7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Рачунарска анализа друштвених мрежа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4B76C999" w14:textId="6A9FEA1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2720D677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31D04B94" w14:textId="7F5D5B5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1EF03706" w14:textId="3B86013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007B94E2" w14:textId="55CFF99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200B6251" w14:textId="3C5F612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6FC78A73" w14:textId="5AE3BFC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55175EFD" w14:textId="6E40D78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15BD47FA" w14:textId="77777777" w:rsidTr="00DD6623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3B8F8B47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712" w:type="pct"/>
            <w:shd w:val="clear" w:color="auto" w:fill="auto"/>
            <w:noWrap/>
          </w:tcPr>
          <w:p w14:paraId="0CDF033B" w14:textId="7B60CBB4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RDN004</w:t>
            </w:r>
          </w:p>
        </w:tc>
        <w:tc>
          <w:tcPr>
            <w:tcW w:w="880" w:type="pct"/>
            <w:shd w:val="clear" w:color="auto" w:fill="F2F2F2"/>
          </w:tcPr>
          <w:p w14:paraId="628B9924" w14:textId="5FB7DC1E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8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Анализа и визуелизација података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207EE873" w14:textId="13E4479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3FA84C9C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368FC56E" w14:textId="48997CF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4495CEBF" w14:textId="435C9DB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422961A9" w14:textId="6198D7D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489455EE" w14:textId="321FCA9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7DB15483" w14:textId="496A02E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1704299E" w14:textId="02FE2FF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6473C605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197EF06E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712" w:type="pct"/>
            <w:shd w:val="clear" w:color="auto" w:fill="auto"/>
            <w:noWrap/>
          </w:tcPr>
          <w:p w14:paraId="35DA5EB0" w14:textId="4B73A0B1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RDN005</w:t>
            </w:r>
          </w:p>
        </w:tc>
        <w:tc>
          <w:tcPr>
            <w:tcW w:w="880" w:type="pct"/>
            <w:shd w:val="clear" w:color="auto" w:fill="F2F2F2"/>
          </w:tcPr>
          <w:p w14:paraId="156F5EA8" w14:textId="246B5EFE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9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Демографија и нове информационе технологије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C8F08E7" w14:textId="5EEB0365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65576C3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57B9DF98" w14:textId="6C82B44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10C3B25F" w14:textId="6D49EAD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E9EAC6C" w14:textId="0463273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684970C4" w14:textId="08AD165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6477FE9F" w14:textId="57F4142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A6FF76B" w14:textId="49B618A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6C5A8E96" w14:textId="77777777" w:rsidTr="00DD6623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48809B36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712" w:type="pct"/>
            <w:shd w:val="clear" w:color="auto" w:fill="auto"/>
            <w:noWrap/>
          </w:tcPr>
          <w:p w14:paraId="08CF47F4" w14:textId="2DE87A26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RDN006</w:t>
            </w:r>
          </w:p>
        </w:tc>
        <w:tc>
          <w:tcPr>
            <w:tcW w:w="880" w:type="pct"/>
            <w:shd w:val="clear" w:color="auto" w:fill="F2F2F2"/>
          </w:tcPr>
          <w:p w14:paraId="13080D3F" w14:textId="16E042D2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0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Организације истраживања и статистика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36F0E6CE" w14:textId="379BB138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52D33A29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0C6B221F" w14:textId="69DB80A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0508AFF8" w14:textId="24E347E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3953731E" w14:textId="3B7AC61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51741E50" w14:textId="733F0CF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6EBBC9C9" w14:textId="1B62EBA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35392559" w14:textId="3CF675C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5B637EF6" w14:textId="77777777" w:rsidTr="00DD6623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691D06BA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712" w:type="pct"/>
            <w:shd w:val="clear" w:color="auto" w:fill="auto"/>
            <w:noWrap/>
          </w:tcPr>
          <w:p w14:paraId="1997FFB0" w14:textId="4AA2C119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RDN007</w:t>
            </w:r>
          </w:p>
        </w:tc>
        <w:tc>
          <w:tcPr>
            <w:tcW w:w="880" w:type="pct"/>
            <w:shd w:val="clear" w:color="auto" w:fill="F2F2F2"/>
          </w:tcPr>
          <w:p w14:paraId="7738CEE9" w14:textId="4C34CBB5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1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Увод у когнитивну лингвистику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5966C7E4" w14:textId="78EE32B3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570F4A6C" w14:textId="33CCD77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00A6EDDA" w14:textId="56120C0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1EFF64CB" w14:textId="0D64E24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46CA73BF" w14:textId="74F104B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5FC74DF9" w14:textId="54E1B8F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7C073B0C" w14:textId="39E9A84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3C712349" w14:textId="53EA1C0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4B3C8A11" w14:textId="77777777" w:rsidTr="00B57BA7">
        <w:trPr>
          <w:trHeight w:val="24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130A7C3C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712" w:type="pct"/>
            <w:shd w:val="clear" w:color="auto" w:fill="auto"/>
            <w:noWrap/>
          </w:tcPr>
          <w:p w14:paraId="144CCD9C" w14:textId="60D6A5E2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RDN008</w:t>
            </w:r>
          </w:p>
        </w:tc>
        <w:tc>
          <w:tcPr>
            <w:tcW w:w="880" w:type="pct"/>
            <w:shd w:val="clear" w:color="auto" w:fill="F2F2F2"/>
          </w:tcPr>
          <w:p w14:paraId="61789BE8" w14:textId="60693652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2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Дигитална хуманистика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B0202FF" w14:textId="651BE447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739EA2C" w14:textId="77CAB95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13D96571" w14:textId="574185F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16155028" w14:textId="07BD3DA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4AB0D989" w14:textId="39C8C06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7D962FC9" w14:textId="72810BE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05B43C1E" w14:textId="1A822D3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6E72F561" w14:textId="0F0D421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090B77F4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6C898384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712" w:type="pct"/>
            <w:shd w:val="clear" w:color="auto" w:fill="auto"/>
            <w:noWrap/>
          </w:tcPr>
          <w:p w14:paraId="72875AE2" w14:textId="25A6CC15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RDN009</w:t>
            </w:r>
          </w:p>
        </w:tc>
        <w:tc>
          <w:tcPr>
            <w:tcW w:w="880" w:type="pct"/>
            <w:shd w:val="clear" w:color="auto" w:fill="F2F2F2"/>
          </w:tcPr>
          <w:p w14:paraId="4DB67AB9" w14:textId="444580FF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3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Дигитиална медијска и академска писменост у дигиталн-хуманистичким наукама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C8EF753" w14:textId="7A115D51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3B32F7A" w14:textId="7A78FD3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4C312CC4" w14:textId="0AAC4AA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158F460E" w14:textId="0EB90FF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47F3B50" w14:textId="61BBC43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101336B2" w14:textId="5BB3988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4C25FAD8" w14:textId="332089E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8150270" w14:textId="02562C3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12325128" w14:textId="77777777" w:rsidTr="00A14161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18058962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712" w:type="pct"/>
            <w:shd w:val="clear" w:color="auto" w:fill="auto"/>
            <w:noWrap/>
          </w:tcPr>
          <w:p w14:paraId="277441DB" w14:textId="0AF01A93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RDN010</w:t>
            </w:r>
          </w:p>
        </w:tc>
        <w:tc>
          <w:tcPr>
            <w:tcW w:w="880" w:type="pct"/>
            <w:shd w:val="clear" w:color="auto" w:fill="F2F2F2"/>
          </w:tcPr>
          <w:p w14:paraId="320F2C73" w14:textId="32188AFF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4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Програмирање за лингвисте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0B2912F8" w14:textId="6AEA75C0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1C969BE" w14:textId="52EA5FE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66EA79F5" w14:textId="3EEC268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4C55A756" w14:textId="048E16D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0D016756" w14:textId="3D94175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09E60099" w14:textId="13EE6E3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57B1A374" w14:textId="50361E5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54D889FB" w14:textId="4735D3A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43AE1961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2F601F62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712" w:type="pct"/>
            <w:shd w:val="clear" w:color="auto" w:fill="auto"/>
            <w:noWrap/>
          </w:tcPr>
          <w:p w14:paraId="15A0C0C1" w14:textId="38381DD1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RDN011</w:t>
            </w:r>
          </w:p>
        </w:tc>
        <w:tc>
          <w:tcPr>
            <w:tcW w:w="880" w:type="pct"/>
            <w:shd w:val="clear" w:color="auto" w:fill="F2F2F2"/>
          </w:tcPr>
          <w:p w14:paraId="530F70E6" w14:textId="21699CD3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5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Правни и етичи аспекти информационо комуникационих технологија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26AF7A8" w14:textId="0735F15A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2CABA22D" w14:textId="7DF3E38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4F797063" w14:textId="7706944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00D97038" w14:textId="5273280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0B2B730" w14:textId="0AAA7F4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532A71AC" w14:textId="3D064C2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1E57B289" w14:textId="348D584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2568E1E0" w14:textId="2D81AA0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31DABECE" w14:textId="77777777" w:rsidTr="00A14161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09107143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712" w:type="pct"/>
            <w:shd w:val="clear" w:color="auto" w:fill="auto"/>
            <w:noWrap/>
          </w:tcPr>
          <w:p w14:paraId="56D5D4B4" w14:textId="5BDCBF67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RDN012</w:t>
            </w:r>
          </w:p>
        </w:tc>
        <w:tc>
          <w:tcPr>
            <w:tcW w:w="880" w:type="pct"/>
            <w:shd w:val="clear" w:color="auto" w:fill="F2F2F2"/>
          </w:tcPr>
          <w:p w14:paraId="644DF486" w14:textId="610DEC58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6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Сајбер криминал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DAAB18B" w14:textId="3B78C62A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3869D473" w14:textId="094E43C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4F080709" w14:textId="6265053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0202B426" w14:textId="5886090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3CC5BB0B" w14:textId="518B15B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08A57968" w14:textId="35A3714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4F2F3E2E" w14:textId="75F38EE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62715BC7" w14:textId="1BBDA0D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658F9697" w14:textId="77777777" w:rsidTr="00A14161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2FD6B2B0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4E7D">
              <w:rPr>
                <w:rFonts w:ascii="Times New Roman" w:hAnsi="Times New Roman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12" w:type="pct"/>
            <w:shd w:val="clear" w:color="auto" w:fill="auto"/>
            <w:noWrap/>
          </w:tcPr>
          <w:p w14:paraId="5A91D936" w14:textId="3EA7C283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RDN013</w:t>
            </w:r>
          </w:p>
        </w:tc>
        <w:tc>
          <w:tcPr>
            <w:tcW w:w="880" w:type="pct"/>
            <w:shd w:val="clear" w:color="auto" w:fill="F2F2F2"/>
          </w:tcPr>
          <w:p w14:paraId="2846CD34" w14:textId="4DC3CD0F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7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Квантитативне методе у економији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3F3AFC89" w14:textId="3FB440BC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54F6F9E5" w14:textId="5093E9D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21DDB623" w14:textId="54CF194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51A11E6D" w14:textId="2809070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2D1920E7" w14:textId="41BC0B4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38100793" w14:textId="5A3D316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59FF5B15" w14:textId="0C15FF2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345615D0" w14:textId="42EAA24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5C2B57C4" w14:textId="77777777" w:rsidTr="00A14161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50910A60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712" w:type="pct"/>
            <w:shd w:val="clear" w:color="auto" w:fill="auto"/>
            <w:noWrap/>
          </w:tcPr>
          <w:p w14:paraId="6747F7D0" w14:textId="44DDEB3D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RDN014</w:t>
            </w:r>
          </w:p>
        </w:tc>
        <w:tc>
          <w:tcPr>
            <w:tcW w:w="880" w:type="pct"/>
            <w:shd w:val="clear" w:color="auto" w:fill="F2F2F2"/>
          </w:tcPr>
          <w:p w14:paraId="4EFAD8D4" w14:textId="33B72082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8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Методе предвиђања и одлучивања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085D16EF" w14:textId="01243B0D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76458119" w14:textId="206A505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637697B6" w14:textId="3E5F9A1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57A7163B" w14:textId="74A63AB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400CAB9A" w14:textId="2EC6FB9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41200870" w14:textId="789CB48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04F09432" w14:textId="43F0744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1C71FE09" w14:textId="7AA93E9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26CBB926" w14:textId="77777777" w:rsidTr="00C96CE5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05D2D266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712" w:type="pct"/>
            <w:shd w:val="clear" w:color="auto" w:fill="auto"/>
            <w:noWrap/>
          </w:tcPr>
          <w:p w14:paraId="03DE3E84" w14:textId="10966039" w:rsidR="00B757BC" w:rsidRPr="008A7121" w:rsidRDefault="00B757BC" w:rsidP="00B757BC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RDN015</w:t>
            </w:r>
          </w:p>
        </w:tc>
        <w:tc>
          <w:tcPr>
            <w:tcW w:w="880" w:type="pct"/>
            <w:shd w:val="clear" w:color="auto" w:fill="F2F2F2"/>
          </w:tcPr>
          <w:p w14:paraId="00110EEC" w14:textId="73B79E36" w:rsidR="00B757BC" w:rsidRPr="001D7C35" w:rsidRDefault="00B757BC" w:rsidP="00B757BC">
            <w:pPr>
              <w:rPr>
                <w:rFonts w:ascii="Times New Roman" w:eastAsiaTheme="minorHAnsi" w:hAnsi="Times New Roman"/>
                <w:sz w:val="18"/>
                <w:szCs w:val="18"/>
                <w:lang w:val="sr-Cyrl-RS"/>
              </w:rPr>
            </w:pPr>
            <w:hyperlink r:id="rId19" w:history="1">
              <w:r w:rsidRPr="00EA77B0">
                <w:rPr>
                  <w:rStyle w:val="Hyperlink"/>
                  <w:rFonts w:ascii="Times New Roman" w:eastAsiaTheme="minorHAnsi" w:hAnsi="Times New Roman"/>
                  <w:sz w:val="18"/>
                  <w:szCs w:val="18"/>
                  <w:lang w:val="sr-Cyrl-RS"/>
                </w:rPr>
                <w:t>Одрживи развој и комуникационе технологије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2976135B" w14:textId="2357032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31D15690" w14:textId="151AF1C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46F2A4E2" w14:textId="49D2807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65AC5262" w14:textId="2B983B9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1EE1631A" w14:textId="23B08C5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47A3ACB2" w14:textId="2EC75C4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6D24F0BE" w14:textId="1D200DA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D349F30" w14:textId="71B924D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535ED0EC" w14:textId="77777777" w:rsidTr="00BE24C6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708AAFEF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4E7D"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712" w:type="pct"/>
            <w:shd w:val="clear" w:color="auto" w:fill="auto"/>
            <w:noWrap/>
          </w:tcPr>
          <w:p w14:paraId="138C4875" w14:textId="73F6351C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RDN016</w:t>
            </w:r>
          </w:p>
        </w:tc>
        <w:tc>
          <w:tcPr>
            <w:tcW w:w="880" w:type="pct"/>
            <w:shd w:val="clear" w:color="auto" w:fill="F2F2F2"/>
          </w:tcPr>
          <w:p w14:paraId="07C461E3" w14:textId="7AC977CF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0" w:history="1">
              <w:r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Мерење развоја информационог друштва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3EBE97B" w14:textId="5C20334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5C68C702" w14:textId="1636E79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3AA781D3" w14:textId="66C8715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472C5D49" w14:textId="32B16AB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0C038700" w14:textId="78EF602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7E5EB76E" w14:textId="312C5F6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12AFEC27" w14:textId="1BF048B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02034AF2" w14:textId="6C2373F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79525864" w14:textId="77777777" w:rsidTr="00C96CE5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7781D19D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4E7D">
              <w:rPr>
                <w:rFonts w:ascii="Times New Roman" w:hAnsi="Times New Roman"/>
                <w:sz w:val="18"/>
                <w:szCs w:val="18"/>
              </w:rPr>
              <w:lastRenderedPageBreak/>
              <w:t>17.</w:t>
            </w:r>
          </w:p>
        </w:tc>
        <w:tc>
          <w:tcPr>
            <w:tcW w:w="712" w:type="pct"/>
            <w:shd w:val="clear" w:color="auto" w:fill="auto"/>
            <w:noWrap/>
          </w:tcPr>
          <w:p w14:paraId="4A5369BF" w14:textId="47605B2C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RDN017</w:t>
            </w:r>
          </w:p>
        </w:tc>
        <w:tc>
          <w:tcPr>
            <w:tcW w:w="880" w:type="pct"/>
            <w:shd w:val="clear" w:color="auto" w:fill="F2F2F2"/>
          </w:tcPr>
          <w:p w14:paraId="7D0CAC02" w14:textId="78D4D6D1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1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Анализа инвестирања у хартије од вредности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A2FD0F2" w14:textId="457F3D8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76FB672" w14:textId="336D9DF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23B707C9" w14:textId="2724CDD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3FB271BA" w14:textId="49FA1F9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BC1BFE4" w14:textId="1DC44C3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12EB6712" w14:textId="0E55723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6BDDDDD3" w14:textId="297D949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993E203" w14:textId="51BB385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1572F2EC" w14:textId="77777777" w:rsidTr="000C50AF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6715E338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4E7D">
              <w:rPr>
                <w:rFonts w:ascii="Times New Roman" w:hAnsi="Times New Roman"/>
                <w:sz w:val="18"/>
                <w:szCs w:val="18"/>
              </w:rPr>
              <w:t>18.</w:t>
            </w:r>
          </w:p>
        </w:tc>
        <w:tc>
          <w:tcPr>
            <w:tcW w:w="712" w:type="pct"/>
            <w:shd w:val="clear" w:color="auto" w:fill="auto"/>
            <w:noWrap/>
          </w:tcPr>
          <w:p w14:paraId="4DBAD4F4" w14:textId="56968551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RDN018</w:t>
            </w:r>
          </w:p>
        </w:tc>
        <w:tc>
          <w:tcPr>
            <w:tcW w:w="880" w:type="pct"/>
            <w:shd w:val="clear" w:color="auto" w:fill="F2F2F2"/>
          </w:tcPr>
          <w:p w14:paraId="138866EA" w14:textId="0CD0C41B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2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Рачунарски подржано учење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72E0E36A" w14:textId="65FA118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3881537E" w14:textId="54211F8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546CD786" w14:textId="166DD56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6E9505D8" w14:textId="0EA16C5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660E2B53" w14:textId="12CEAD3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48A0F2BB" w14:textId="7F0BD33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618CD922" w14:textId="6ECD8C0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7372C816" w14:textId="5E82CA6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3159B753" w14:textId="77777777" w:rsidTr="000C50AF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75DE162E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</w:t>
            </w:r>
          </w:p>
        </w:tc>
        <w:tc>
          <w:tcPr>
            <w:tcW w:w="712" w:type="pct"/>
            <w:shd w:val="clear" w:color="auto" w:fill="auto"/>
            <w:noWrap/>
          </w:tcPr>
          <w:p w14:paraId="6405E9BB" w14:textId="67856890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RDN019</w:t>
            </w:r>
          </w:p>
        </w:tc>
        <w:tc>
          <w:tcPr>
            <w:tcW w:w="880" w:type="pct"/>
            <w:shd w:val="clear" w:color="auto" w:fill="F2F2F2"/>
          </w:tcPr>
          <w:p w14:paraId="51E4910F" w14:textId="27854427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3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Рачунарство и музика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489DDC64" w14:textId="3D689FB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B1CD067" w14:textId="1CDDDC3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4B73E4B8" w14:textId="5A9CB39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381A56DD" w14:textId="48A30C6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658324F7" w14:textId="79C3E49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732DF8E9" w14:textId="03B1DA8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45B2F309" w14:textId="4D2ABB6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7D228BCA" w14:textId="7B64071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680A3DB9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59DAB734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</w:t>
            </w:r>
          </w:p>
        </w:tc>
        <w:tc>
          <w:tcPr>
            <w:tcW w:w="712" w:type="pct"/>
            <w:shd w:val="clear" w:color="auto" w:fill="auto"/>
            <w:noWrap/>
          </w:tcPr>
          <w:p w14:paraId="36B32DBE" w14:textId="04094AFC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RDN020</w:t>
            </w:r>
          </w:p>
        </w:tc>
        <w:tc>
          <w:tcPr>
            <w:tcW w:w="880" w:type="pct"/>
            <w:shd w:val="clear" w:color="auto" w:fill="F2F2F2"/>
          </w:tcPr>
          <w:p w14:paraId="12EEA26D" w14:textId="3957107F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4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Дигиталне библиотеке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7D9DF40" w14:textId="71C4EFD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2C56882C" w14:textId="2BBDEDE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0EB2C55F" w14:textId="4771627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7B4A88A0" w14:textId="63DC1A9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75686E63" w14:textId="059E3AB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425FCD5E" w14:textId="5918BA0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70565D4C" w14:textId="31DDAFE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C4617C2" w14:textId="20B1701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4987C344" w14:textId="77777777" w:rsidTr="00B87F58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6BEED0A6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</w:t>
            </w:r>
          </w:p>
        </w:tc>
        <w:tc>
          <w:tcPr>
            <w:tcW w:w="712" w:type="pct"/>
            <w:shd w:val="clear" w:color="auto" w:fill="auto"/>
            <w:noWrap/>
          </w:tcPr>
          <w:p w14:paraId="43C76677" w14:textId="738E63E2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RDN021</w:t>
            </w:r>
          </w:p>
        </w:tc>
        <w:tc>
          <w:tcPr>
            <w:tcW w:w="880" w:type="pct"/>
            <w:shd w:val="clear" w:color="auto" w:fill="F2F2F2"/>
          </w:tcPr>
          <w:p w14:paraId="53B2CE4D" w14:textId="67C87500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5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Теорија информације и обрада језика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0DA14F78" w14:textId="5A5CE5C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00726CDD" w14:textId="5D1E0A6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40C70B97" w14:textId="5226911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2F146744" w14:textId="2C987AD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3CCA5E9D" w14:textId="6562324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3A9C8EBE" w14:textId="24A510E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231CE378" w14:textId="3B76F3C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264F4145" w14:textId="5D73565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372B25F7" w14:textId="77777777" w:rsidTr="00B87F58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785AE150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</w:t>
            </w:r>
          </w:p>
        </w:tc>
        <w:tc>
          <w:tcPr>
            <w:tcW w:w="712" w:type="pct"/>
            <w:shd w:val="clear" w:color="auto" w:fill="auto"/>
            <w:noWrap/>
          </w:tcPr>
          <w:p w14:paraId="5182C38E" w14:textId="389ADA1A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RDN022</w:t>
            </w:r>
          </w:p>
        </w:tc>
        <w:tc>
          <w:tcPr>
            <w:tcW w:w="880" w:type="pct"/>
            <w:shd w:val="clear" w:color="auto" w:fill="F2F2F2"/>
          </w:tcPr>
          <w:p w14:paraId="2095046A" w14:textId="00592EAD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6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Социјална психологија сајбер простора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0FD72A95" w14:textId="38E867E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C8941F6" w14:textId="089593C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48B45E2C" w14:textId="2CC405C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4A8D95BA" w14:textId="771F33C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34B5CEF2" w14:textId="4FEF4C3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3DD0F39B" w14:textId="6B866BD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141E450C" w14:textId="1F520B9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684B98A0" w14:textId="29944A1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4D05E27A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0D5C4788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</w:t>
            </w:r>
          </w:p>
        </w:tc>
        <w:tc>
          <w:tcPr>
            <w:tcW w:w="712" w:type="pct"/>
            <w:shd w:val="clear" w:color="auto" w:fill="auto"/>
            <w:noWrap/>
          </w:tcPr>
          <w:p w14:paraId="2830D4DF" w14:textId="27ADDACF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RDN024</w:t>
            </w:r>
          </w:p>
        </w:tc>
        <w:tc>
          <w:tcPr>
            <w:tcW w:w="880" w:type="pct"/>
            <w:shd w:val="clear" w:color="auto" w:fill="F2F2F2"/>
          </w:tcPr>
          <w:p w14:paraId="746325C8" w14:textId="54CB90B7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7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Регулисање садржаја и слобода изражавања на интернету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AAD6165" w14:textId="46E6C38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087E1D5C" w14:textId="3B1497B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693918B4" w14:textId="38EA6BA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4E7599C4" w14:textId="1431D59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1098CF05" w14:textId="261016D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514AABFC" w14:textId="1EE530D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38B4D317" w14:textId="1023299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0C12EC74" w14:textId="2FFFF82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4184ADE0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4BDE258D" w14:textId="2A7999E9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</w:t>
            </w:r>
          </w:p>
        </w:tc>
        <w:tc>
          <w:tcPr>
            <w:tcW w:w="712" w:type="pct"/>
            <w:shd w:val="clear" w:color="auto" w:fill="auto"/>
            <w:noWrap/>
          </w:tcPr>
          <w:p w14:paraId="24537D26" w14:textId="53AFF5FD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RDN025</w:t>
            </w:r>
          </w:p>
        </w:tc>
        <w:tc>
          <w:tcPr>
            <w:tcW w:w="880" w:type="pct"/>
            <w:shd w:val="clear" w:color="auto" w:fill="F2F2F2"/>
          </w:tcPr>
          <w:p w14:paraId="31F4D600" w14:textId="334B0C64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8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Развој људских ресурса и информационо комуникационе технологије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8C28483" w14:textId="1DE7541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79624624" w14:textId="200D02A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4A29C7E4" w14:textId="09E09A2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3FE65690" w14:textId="0886D92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029398E6" w14:textId="2FA338F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735D6713" w14:textId="598E7D7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61483498" w14:textId="18F01F6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2A16A355" w14:textId="4EF17AF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676FD4AC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2291C015" w14:textId="6C40B610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</w:t>
            </w:r>
          </w:p>
        </w:tc>
        <w:tc>
          <w:tcPr>
            <w:tcW w:w="712" w:type="pct"/>
            <w:shd w:val="clear" w:color="auto" w:fill="auto"/>
            <w:noWrap/>
          </w:tcPr>
          <w:p w14:paraId="4C82A265" w14:textId="207CCCFE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RDN026</w:t>
            </w:r>
          </w:p>
        </w:tc>
        <w:tc>
          <w:tcPr>
            <w:tcW w:w="880" w:type="pct"/>
            <w:shd w:val="clear" w:color="auto" w:fill="F2F2F2"/>
          </w:tcPr>
          <w:p w14:paraId="4A9CE272" w14:textId="204B09BF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9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Менаџмент знањем и информационо комуникационе технологије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7FA7FC83" w14:textId="4E9154C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A8F2A45" w14:textId="2E2C6D5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11557C80" w14:textId="21068F8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1795EF67" w14:textId="13BCD9F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E0DFF08" w14:textId="3F0C933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29FDD416" w14:textId="4A71341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09BE2557" w14:textId="1890E6B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5EAB29CF" w14:textId="09EFF70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7CD55E08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2D80E795" w14:textId="53B7E8ED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</w:t>
            </w:r>
          </w:p>
        </w:tc>
        <w:tc>
          <w:tcPr>
            <w:tcW w:w="712" w:type="pct"/>
            <w:shd w:val="clear" w:color="auto" w:fill="auto"/>
            <w:noWrap/>
          </w:tcPr>
          <w:p w14:paraId="45410E1A" w14:textId="6ED0FD32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RDN030</w:t>
            </w:r>
          </w:p>
        </w:tc>
        <w:tc>
          <w:tcPr>
            <w:tcW w:w="880" w:type="pct"/>
            <w:shd w:val="clear" w:color="auto" w:fill="F2F2F2"/>
          </w:tcPr>
          <w:p w14:paraId="6BC6E684" w14:textId="031D0B05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hyperlink r:id="rId30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Психолошки аспекти интерацкије човек-рачунар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48864572" w14:textId="2B33328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2230B0A" w14:textId="796C12F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756B7CA9" w14:textId="55E4039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379A4D2A" w14:textId="276A4EA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58F2225" w14:textId="68BCEB0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4F1DAFC5" w14:textId="73E971E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40ECF999" w14:textId="42FEBE9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5E304509" w14:textId="41E2EBC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51064857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47CDE312" w14:textId="51DC668B" w:rsidR="00B757BC" w:rsidRPr="001D7C3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27.</w:t>
            </w:r>
          </w:p>
        </w:tc>
        <w:tc>
          <w:tcPr>
            <w:tcW w:w="712" w:type="pct"/>
            <w:shd w:val="clear" w:color="auto" w:fill="auto"/>
            <w:noWrap/>
          </w:tcPr>
          <w:p w14:paraId="408CF4B1" w14:textId="3C9343EE" w:rsidR="00B757BC" w:rsidRPr="001D7C35" w:rsidRDefault="00B757BC" w:rsidP="00B757BC">
            <w:pPr>
              <w:autoSpaceDE w:val="0"/>
              <w:autoSpaceDN w:val="0"/>
              <w:adjustRightInd w:val="0"/>
              <w:rPr>
                <w:lang w:val="sr-Latn-RS"/>
              </w:rPr>
            </w:pPr>
            <w:r>
              <w:rPr>
                <w:lang w:val="sr-Latn-RS"/>
              </w:rPr>
              <w:t>RDN031</w:t>
            </w:r>
          </w:p>
        </w:tc>
        <w:tc>
          <w:tcPr>
            <w:tcW w:w="880" w:type="pct"/>
            <w:shd w:val="clear" w:color="auto" w:fill="F2F2F2"/>
          </w:tcPr>
          <w:p w14:paraId="7A940B41" w14:textId="4729638C" w:rsidR="00B757BC" w:rsidRPr="001D7C35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31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Друштвени медији и дигиталне маркетиншке кампање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C80BE77" w14:textId="662629E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1217ACD5" w14:textId="4220CF4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314E1370" w14:textId="397BA58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1B4C8209" w14:textId="578A186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1255EA5" w14:textId="77F7836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71ACD5CD" w14:textId="5DC4D48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0E930EF7" w14:textId="005F4B1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AB1C604" w14:textId="62D0D65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1B6FB6BC" w14:textId="77777777" w:rsidTr="00914EE7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61905FC5" w14:textId="744714ED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28.</w:t>
            </w:r>
          </w:p>
        </w:tc>
        <w:tc>
          <w:tcPr>
            <w:tcW w:w="712" w:type="pct"/>
            <w:shd w:val="clear" w:color="auto" w:fill="auto"/>
            <w:noWrap/>
          </w:tcPr>
          <w:p w14:paraId="7AB6EB3E" w14:textId="5F1E18F3" w:rsidR="00B757BC" w:rsidRDefault="00B757BC" w:rsidP="00B757BC">
            <w:pPr>
              <w:autoSpaceDE w:val="0"/>
              <w:autoSpaceDN w:val="0"/>
              <w:adjustRightInd w:val="0"/>
              <w:rPr>
                <w:lang w:val="sr-Latn-RS"/>
              </w:rPr>
            </w:pPr>
            <w:r w:rsidRPr="006B6F76">
              <w:rPr>
                <w:lang w:val="sr-Latn-RS"/>
              </w:rPr>
              <w:t>RDN041</w:t>
            </w:r>
          </w:p>
        </w:tc>
        <w:tc>
          <w:tcPr>
            <w:tcW w:w="880" w:type="pct"/>
            <w:shd w:val="clear" w:color="auto" w:fill="F2F2F2"/>
          </w:tcPr>
          <w:p w14:paraId="566BB231" w14:textId="48E83A92" w:rsidR="00B757BC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32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Стручна пракса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7C9FE7A0" w14:textId="5D46F347" w:rsidR="00B757BC" w:rsidRPr="006B6F76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1D85DF8F" w14:textId="6D596988" w:rsidR="00B757BC" w:rsidRPr="00ED5D99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33DE434C" w14:textId="00BBED2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48" w:type="pct"/>
            <w:shd w:val="clear" w:color="auto" w:fill="auto"/>
            <w:noWrap/>
          </w:tcPr>
          <w:p w14:paraId="70C885FC" w14:textId="4484AFD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57C90A68" w14:textId="315B262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</w:tcPr>
          <w:p w14:paraId="56A12D58" w14:textId="10D2561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00556296" w14:textId="703DA09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" w:type="pct"/>
            <w:shd w:val="clear" w:color="auto" w:fill="auto"/>
            <w:noWrap/>
          </w:tcPr>
          <w:p w14:paraId="66B3D142" w14:textId="0746EB2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757BC" w:rsidRPr="00CA784F" w14:paraId="76E36408" w14:textId="77777777" w:rsidTr="00914EE7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00CEDE50" w14:textId="1DB4CCFF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29.</w:t>
            </w:r>
          </w:p>
        </w:tc>
        <w:tc>
          <w:tcPr>
            <w:tcW w:w="712" w:type="pct"/>
            <w:shd w:val="clear" w:color="auto" w:fill="auto"/>
            <w:noWrap/>
          </w:tcPr>
          <w:p w14:paraId="1B335A5D" w14:textId="681AA9E2" w:rsidR="00B757BC" w:rsidRDefault="00B757BC" w:rsidP="00B757BC">
            <w:pPr>
              <w:autoSpaceDE w:val="0"/>
              <w:autoSpaceDN w:val="0"/>
              <w:adjustRightInd w:val="0"/>
              <w:rPr>
                <w:lang w:val="sr-Latn-RS"/>
              </w:rPr>
            </w:pPr>
            <w:r w:rsidRPr="006B6F76">
              <w:rPr>
                <w:lang w:val="sr-Latn-RS"/>
              </w:rPr>
              <w:t>RDN042</w:t>
            </w:r>
          </w:p>
        </w:tc>
        <w:tc>
          <w:tcPr>
            <w:tcW w:w="880" w:type="pct"/>
            <w:shd w:val="clear" w:color="auto" w:fill="F2F2F2"/>
          </w:tcPr>
          <w:p w14:paraId="1C1E5736" w14:textId="04DE82D9" w:rsidR="00B757BC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33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Приступни рад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53048526" w14:textId="5F1CF58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F74F2C8" w14:textId="1A328842" w:rsidR="00B757BC" w:rsidRPr="00ED5D99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7492E16F" w14:textId="46B8A58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48" w:type="pct"/>
            <w:shd w:val="clear" w:color="auto" w:fill="auto"/>
            <w:noWrap/>
          </w:tcPr>
          <w:p w14:paraId="41DF460D" w14:textId="34B28B1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2D8F3BC3" w14:textId="29643FF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</w:tcPr>
          <w:p w14:paraId="6AF475EA" w14:textId="05F78B8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3F5C7630" w14:textId="0DF56CA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592EE3BB" w14:textId="1B572C6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B757BC" w:rsidRPr="00CA784F" w14:paraId="549C1D40" w14:textId="77777777" w:rsidTr="00914EE7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51E5B3D2" w14:textId="763DDC3C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30.</w:t>
            </w:r>
          </w:p>
        </w:tc>
        <w:tc>
          <w:tcPr>
            <w:tcW w:w="712" w:type="pct"/>
            <w:shd w:val="clear" w:color="auto" w:fill="auto"/>
            <w:noWrap/>
          </w:tcPr>
          <w:p w14:paraId="74304EDC" w14:textId="74F32755" w:rsidR="00B757BC" w:rsidRDefault="00B757BC" w:rsidP="00B757BC">
            <w:pPr>
              <w:autoSpaceDE w:val="0"/>
              <w:autoSpaceDN w:val="0"/>
              <w:adjustRightInd w:val="0"/>
              <w:rPr>
                <w:lang w:val="sr-Latn-RS"/>
              </w:rPr>
            </w:pPr>
            <w:r w:rsidRPr="006B6F76">
              <w:rPr>
                <w:lang w:val="sr-Latn-RS"/>
              </w:rPr>
              <w:t>RDN043</w:t>
            </w:r>
          </w:p>
        </w:tc>
        <w:tc>
          <w:tcPr>
            <w:tcW w:w="880" w:type="pct"/>
            <w:shd w:val="clear" w:color="auto" w:fill="F2F2F2"/>
          </w:tcPr>
          <w:p w14:paraId="7C4E4A60" w14:textId="6AF5C408" w:rsidR="00B757BC" w:rsidRDefault="00B757BC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34" w:history="1">
              <w:r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Завршни мастер рад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28839D6" w14:textId="76270EC9" w:rsidR="00B757BC" w:rsidRPr="006B6F76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 / 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1F1FB56A" w14:textId="1FA21D93" w:rsidR="00B757BC" w:rsidRPr="00ED5D99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1E7F61DA" w14:textId="7A50039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48" w:type="pct"/>
            <w:shd w:val="clear" w:color="auto" w:fill="auto"/>
            <w:noWrap/>
          </w:tcPr>
          <w:p w14:paraId="17D9A078" w14:textId="6AA5FE2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12EDDEE2" w14:textId="7D144A2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</w:tcPr>
          <w:p w14:paraId="4A8C3BEC" w14:textId="0E6CA8A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00E3B2F1" w14:textId="798F18C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" w:type="pct"/>
            <w:shd w:val="clear" w:color="auto" w:fill="auto"/>
            <w:noWrap/>
          </w:tcPr>
          <w:p w14:paraId="3A5471BC" w14:textId="01B5C19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</w:tbl>
    <w:p w14:paraId="75CE2EF8" w14:textId="77777777" w:rsidR="00572EBF" w:rsidRPr="00CA784F" w:rsidRDefault="00572EBF" w:rsidP="00572EBF">
      <w:pPr>
        <w:jc w:val="center"/>
        <w:rPr>
          <w:rFonts w:ascii="Times New Roman" w:hAnsi="Times New Roman"/>
          <w:bCs/>
          <w:lang w:val="sr-Cyrl-CS"/>
        </w:rPr>
      </w:pPr>
    </w:p>
    <w:p w14:paraId="01ECD955" w14:textId="77777777" w:rsidR="00572EBF" w:rsidRPr="00CA784F" w:rsidRDefault="00572EBF" w:rsidP="00572EBF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lang w:eastAsia="sr-Latn-CS"/>
        </w:rPr>
      </w:pPr>
    </w:p>
    <w:p w14:paraId="765A4175" w14:textId="77777777" w:rsidR="00853CE1" w:rsidRDefault="00853CE1" w:rsidP="006B6F76">
      <w:pPr>
        <w:jc w:val="right"/>
      </w:pPr>
    </w:p>
    <w:sectPr w:rsidR="00853CE1" w:rsidSect="00572EB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EBF"/>
    <w:rsid w:val="000E0B13"/>
    <w:rsid w:val="00147B9E"/>
    <w:rsid w:val="001719A3"/>
    <w:rsid w:val="001A18F0"/>
    <w:rsid w:val="001A29D1"/>
    <w:rsid w:val="001D7C35"/>
    <w:rsid w:val="00224EFC"/>
    <w:rsid w:val="00297002"/>
    <w:rsid w:val="002F6BF8"/>
    <w:rsid w:val="00304E7D"/>
    <w:rsid w:val="003123E7"/>
    <w:rsid w:val="003D79B2"/>
    <w:rsid w:val="004E504E"/>
    <w:rsid w:val="00572EBF"/>
    <w:rsid w:val="005779DC"/>
    <w:rsid w:val="00577D03"/>
    <w:rsid w:val="005D2A25"/>
    <w:rsid w:val="006B6F76"/>
    <w:rsid w:val="00850211"/>
    <w:rsid w:val="00853CE1"/>
    <w:rsid w:val="00A67CEA"/>
    <w:rsid w:val="00A80A7D"/>
    <w:rsid w:val="00B73A17"/>
    <w:rsid w:val="00B757BC"/>
    <w:rsid w:val="00C96CE5"/>
    <w:rsid w:val="00CD3134"/>
    <w:rsid w:val="00EA77B0"/>
    <w:rsid w:val="00EB1A99"/>
    <w:rsid w:val="00ED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0C517"/>
  <w15:docId w15:val="{4A19020B-6FBB-46F2-BD66-18EF1BB4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EB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572EB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D2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A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A2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A25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A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A25"/>
    <w:rPr>
      <w:rFonts w:ascii="Tahoma" w:eastAsia="Calibri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EA77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A77B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1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_5.2/5.2%20analiza%20i%20vizuelizacija%20podataka.docx" TargetMode="External"/><Relationship Id="rId13" Type="http://schemas.openxmlformats.org/officeDocument/2006/relationships/hyperlink" Target="Tabela_5.2/5.2%20digitalna%20medijska%20i%20akademska%20pismenost%20u%20digitalno%20humanistickim%20naukama.docx" TargetMode="External"/><Relationship Id="rId18" Type="http://schemas.openxmlformats.org/officeDocument/2006/relationships/hyperlink" Target="Tabela_5.2/5.2%20metode%20predvidjanja%20i%20odlucivanja.doc" TargetMode="External"/><Relationship Id="rId26" Type="http://schemas.openxmlformats.org/officeDocument/2006/relationships/hyperlink" Target="Tabela_5.2/5.2%20socijalna%20psihologija%20sajber%20prostora.docx" TargetMode="External"/><Relationship Id="rId3" Type="http://schemas.openxmlformats.org/officeDocument/2006/relationships/settings" Target="settings.xml"/><Relationship Id="rId21" Type="http://schemas.openxmlformats.org/officeDocument/2006/relationships/hyperlink" Target="Tabela_5.2/5.2%20analiza%20investiranja%20u%20hartije%20od%20vrednosti.docx" TargetMode="External"/><Relationship Id="rId34" Type="http://schemas.openxmlformats.org/officeDocument/2006/relationships/hyperlink" Target="Tabela_5.2/5.2%20master%20rad.doc" TargetMode="External"/><Relationship Id="rId7" Type="http://schemas.openxmlformats.org/officeDocument/2006/relationships/hyperlink" Target="Tabela_5.2/5.2%20racunarska%20analiza%20drustvenih%20mreza.docx" TargetMode="External"/><Relationship Id="rId12" Type="http://schemas.openxmlformats.org/officeDocument/2006/relationships/hyperlink" Target="Tabela_5.2/5.2%20digitalna%20humanistika.docx" TargetMode="External"/><Relationship Id="rId17" Type="http://schemas.openxmlformats.org/officeDocument/2006/relationships/hyperlink" Target="Tabela_5.2/5.2%20kvantitativne%20metode%20u%20ekonomiji.doc" TargetMode="External"/><Relationship Id="rId25" Type="http://schemas.openxmlformats.org/officeDocument/2006/relationships/hyperlink" Target="Tabela_5.2/5.2%20teorija%20informacije%20i%20obrada%20jezika.docx" TargetMode="External"/><Relationship Id="rId33" Type="http://schemas.openxmlformats.org/officeDocument/2006/relationships/hyperlink" Target="Tabela_5.2/5.2%20pristupni%20rad.doc" TargetMode="External"/><Relationship Id="rId2" Type="http://schemas.openxmlformats.org/officeDocument/2006/relationships/styles" Target="styles.xml"/><Relationship Id="rId16" Type="http://schemas.openxmlformats.org/officeDocument/2006/relationships/hyperlink" Target="Tabela_5.2/5.2%20sajber%20kriminal.doc" TargetMode="External"/><Relationship Id="rId20" Type="http://schemas.openxmlformats.org/officeDocument/2006/relationships/hyperlink" Target="Tabela_5.2/5.2%20merenje%20razvoja%20informacionog%20drustva.docx" TargetMode="External"/><Relationship Id="rId29" Type="http://schemas.openxmlformats.org/officeDocument/2006/relationships/hyperlink" Target="Tabela_5.2/5.2%20menadzment%20znanjem%20i%20inform&#1072;ciono%20komunik&#1072;cione%20tehnologije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Tabela_5.2/5.2%20kvantitativno%20modeliranje%20u%20drustvenim%20naukama.doc" TargetMode="External"/><Relationship Id="rId11" Type="http://schemas.openxmlformats.org/officeDocument/2006/relationships/hyperlink" Target="Tabela_5.2/5.2%20uvod%20u%20kognitivnu%20lingvistiku.docx" TargetMode="External"/><Relationship Id="rId24" Type="http://schemas.openxmlformats.org/officeDocument/2006/relationships/hyperlink" Target="Tabela_5.2/5.2%20digitaln&#1077;%20biblioteke.docx" TargetMode="External"/><Relationship Id="rId32" Type="http://schemas.openxmlformats.org/officeDocument/2006/relationships/hyperlink" Target="Tabela_5.2/5.2%20strucna%20praksa.doc" TargetMode="External"/><Relationship Id="rId5" Type="http://schemas.openxmlformats.org/officeDocument/2006/relationships/hyperlink" Target="Tabela_5.2/5.2%20savremene%20racunarske%20tehnologije.docx" TargetMode="External"/><Relationship Id="rId15" Type="http://schemas.openxmlformats.org/officeDocument/2006/relationships/hyperlink" Target="Tabela_5.2/5.2%20pravni%20i%20eticki%20aspekti%20informaciono%20komunikacionih%20tehnologija.doc" TargetMode="External"/><Relationship Id="rId23" Type="http://schemas.openxmlformats.org/officeDocument/2006/relationships/hyperlink" Target="Tabela_5.2/5.2%20racunarstvo%20i%20muzika.docx" TargetMode="External"/><Relationship Id="rId28" Type="http://schemas.openxmlformats.org/officeDocument/2006/relationships/hyperlink" Target="Tabela_5.2/5.2%20r&#1072;zvoj%20ljudskih%20resurs&#1072;%20i%20inform&#1072;ciono%20komunik&#1072;cione%20tehnologije.docx" TargetMode="External"/><Relationship Id="rId36" Type="http://schemas.openxmlformats.org/officeDocument/2006/relationships/theme" Target="theme/theme1.xml"/><Relationship Id="rId10" Type="http://schemas.openxmlformats.org/officeDocument/2006/relationships/hyperlink" Target="Tabela_5.2/5.2%20organizacija%20istrazivanja%20i%20statistika.doc" TargetMode="External"/><Relationship Id="rId19" Type="http://schemas.openxmlformats.org/officeDocument/2006/relationships/hyperlink" Target="Tabela_5.2/5.2%20odrzivi%20razvoj%20i%20komunikacione%20tehnologije.docx" TargetMode="External"/><Relationship Id="rId31" Type="http://schemas.openxmlformats.org/officeDocument/2006/relationships/hyperlink" Target="Tabela_5.2/5.2%20drustveni%20mediji%20i%20digitalne%20marketinske%20kampanj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abela_5.2/5.2%20demografija%20i%20nove%20informacione%20tehnologije.doc" TargetMode="External"/><Relationship Id="rId14" Type="http://schemas.openxmlformats.org/officeDocument/2006/relationships/hyperlink" Target="Tabela_5.2/5.2%20programiranje%20za%20lingviste.docx" TargetMode="External"/><Relationship Id="rId22" Type="http://schemas.openxmlformats.org/officeDocument/2006/relationships/hyperlink" Target="Tabela_5.2/5.2%20racunarski%20podrzano%20ucenje.docx" TargetMode="External"/><Relationship Id="rId27" Type="http://schemas.openxmlformats.org/officeDocument/2006/relationships/hyperlink" Target="Tabela_5.2/5.2%20regulisanje%20sadrzaja%20i%20sloboda%20izrazavanja%20na%20internetu.docx" TargetMode="External"/><Relationship Id="rId30" Type="http://schemas.openxmlformats.org/officeDocument/2006/relationships/hyperlink" Target="Tabela_5.2/5.2%20psiholoski%20aspekti%20interakcije%20covek-racunar.docx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14386-9E61-4439-8DC9-7F85AA69E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Vladan Devedzic</cp:lastModifiedBy>
  <cp:revision>19</cp:revision>
  <dcterms:created xsi:type="dcterms:W3CDTF">2021-02-08T15:44:00Z</dcterms:created>
  <dcterms:modified xsi:type="dcterms:W3CDTF">2021-03-13T18:44:00Z</dcterms:modified>
</cp:coreProperties>
</file>