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F43B9D" w14:textId="77777777" w:rsidR="00DB6D14" w:rsidRPr="00CA784F" w:rsidRDefault="00DB6D14" w:rsidP="00DB6D14">
      <w:pPr>
        <w:widowControl w:val="0"/>
        <w:autoSpaceDE w:val="0"/>
        <w:autoSpaceDN w:val="0"/>
        <w:adjustRightInd w:val="0"/>
        <w:spacing w:after="60"/>
        <w:jc w:val="center"/>
        <w:rPr>
          <w:rFonts w:ascii="Times New Roman" w:eastAsia="Times New Roman" w:hAnsi="Times New Roman"/>
          <w:lang w:val="ru-RU" w:eastAsia="sr-Latn-CS"/>
        </w:rPr>
      </w:pPr>
      <w:r w:rsidRPr="00CA784F">
        <w:rPr>
          <w:rFonts w:ascii="Times New Roman" w:eastAsia="Times New Roman" w:hAnsi="Times New Roman"/>
          <w:b/>
          <w:lang w:val="sr-Cyrl-CS" w:eastAsia="sr-Latn-CS"/>
        </w:rPr>
        <w:t>Табела 5.</w:t>
      </w:r>
      <w:r w:rsidRPr="00CA784F">
        <w:rPr>
          <w:rFonts w:ascii="Times New Roman" w:eastAsia="Times New Roman" w:hAnsi="Times New Roman"/>
          <w:b/>
          <w:lang w:val="ru-RU" w:eastAsia="sr-Latn-CS"/>
        </w:rPr>
        <w:t>3.</w:t>
      </w:r>
      <w:r w:rsidRPr="00CA784F">
        <w:rPr>
          <w:rFonts w:ascii="Times New Roman" w:eastAsia="Times New Roman" w:hAnsi="Times New Roman"/>
          <w:b/>
          <w:lang w:val="sr-Cyrl-CS" w:eastAsia="sr-Latn-CS"/>
        </w:rPr>
        <w:t xml:space="preserve"> </w:t>
      </w:r>
      <w:r w:rsidRPr="00CA784F">
        <w:rPr>
          <w:rFonts w:ascii="Times New Roman" w:eastAsia="Times New Roman" w:hAnsi="Times New Roman"/>
          <w:b/>
          <w:lang w:val="ru-RU" w:eastAsia="sr-Latn-CS"/>
        </w:rPr>
        <w:t xml:space="preserve"> </w:t>
      </w:r>
      <w:r w:rsidRPr="00CA784F">
        <w:rPr>
          <w:rFonts w:ascii="Times New Roman" w:eastAsia="Times New Roman" w:hAnsi="Times New Roman"/>
          <w:lang w:val="sr-Latn-CS" w:eastAsia="sr-Latn-CS"/>
        </w:rPr>
        <w:t xml:space="preserve">Изборна настава </w:t>
      </w:r>
      <w:r w:rsidRPr="00CA784F">
        <w:rPr>
          <w:rFonts w:ascii="Times New Roman" w:eastAsia="Times New Roman" w:hAnsi="Times New Roman"/>
          <w:lang w:val="ru-RU" w:eastAsia="sr-Latn-CS"/>
        </w:rPr>
        <w:t>на с</w:t>
      </w:r>
      <w:r w:rsidRPr="00CA784F">
        <w:rPr>
          <w:rFonts w:ascii="Times New Roman" w:eastAsia="Times New Roman" w:hAnsi="Times New Roman"/>
          <w:lang w:val="sr-Cyrl-CS" w:eastAsia="sr-Latn-CS"/>
        </w:rPr>
        <w:t>тудијск</w:t>
      </w:r>
      <w:r w:rsidRPr="00CA784F">
        <w:rPr>
          <w:rFonts w:ascii="Times New Roman" w:eastAsia="Times New Roman" w:hAnsi="Times New Roman"/>
          <w:lang w:val="ru-RU" w:eastAsia="sr-Latn-CS"/>
        </w:rPr>
        <w:t xml:space="preserve">ом </w:t>
      </w:r>
      <w:r w:rsidRPr="00CA784F">
        <w:rPr>
          <w:rFonts w:ascii="Times New Roman" w:eastAsia="Times New Roman" w:hAnsi="Times New Roman"/>
          <w:lang w:val="sr-Cyrl-CS" w:eastAsia="sr-Latn-CS"/>
        </w:rPr>
        <w:t xml:space="preserve"> програм</w:t>
      </w:r>
      <w:r w:rsidRPr="00CA784F">
        <w:rPr>
          <w:rFonts w:ascii="Times New Roman" w:eastAsia="Times New Roman" w:hAnsi="Times New Roman"/>
          <w:lang w:val="ru-RU" w:eastAsia="sr-Latn-CS"/>
        </w:rPr>
        <w:t>у</w:t>
      </w:r>
    </w:p>
    <w:p w14:paraId="219FE9E0" w14:textId="77777777" w:rsidR="00DB6D14" w:rsidRPr="00CA784F" w:rsidRDefault="00DB6D14" w:rsidP="00DB6D1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sz w:val="20"/>
          <w:szCs w:val="20"/>
          <w:lang w:eastAsia="sr-Latn-CS"/>
        </w:rPr>
      </w:pPr>
      <w:r w:rsidRPr="00CA784F">
        <w:rPr>
          <w:rFonts w:ascii="Times New Roman" w:eastAsia="Times New Roman" w:hAnsi="Times New Roman"/>
          <w:bCs/>
          <w:sz w:val="20"/>
          <w:szCs w:val="20"/>
          <w:lang w:val="ru-RU" w:eastAsia="sr-Latn-CS"/>
        </w:rPr>
        <w:t>(Ова табела може бити организована и на други начин у зависности од структуре студијског програма и модула у оквиру студијског програма.)</w:t>
      </w:r>
    </w:p>
    <w:p w14:paraId="0EDC092D" w14:textId="77777777" w:rsidR="00DB6D14" w:rsidRPr="00CA784F" w:rsidRDefault="00DB6D14" w:rsidP="00DB6D14">
      <w:pPr>
        <w:widowControl w:val="0"/>
        <w:autoSpaceDE w:val="0"/>
        <w:autoSpaceDN w:val="0"/>
        <w:adjustRightInd w:val="0"/>
        <w:spacing w:before="60" w:after="60"/>
        <w:jc w:val="center"/>
        <w:rPr>
          <w:rFonts w:ascii="Times New Roman" w:eastAsia="Times New Roman" w:hAnsi="Times New Roman"/>
          <w:bCs/>
          <w:lang w:eastAsia="sr-Latn-CS"/>
        </w:rPr>
      </w:pPr>
      <w:proofErr w:type="spellStart"/>
      <w:r w:rsidRPr="00CA784F">
        <w:rPr>
          <w:rFonts w:ascii="Times New Roman" w:eastAsia="Times New Roman" w:hAnsi="Times New Roman"/>
          <w:bCs/>
          <w:lang w:eastAsia="sr-Latn-CS"/>
        </w:rPr>
        <w:t>Из</w:t>
      </w:r>
      <w:proofErr w:type="spellEnd"/>
      <w:r w:rsidRPr="00CA784F">
        <w:rPr>
          <w:rFonts w:ascii="Times New Roman" w:eastAsia="Times New Roman" w:hAnsi="Times New Roman"/>
          <w:bCs/>
          <w:lang w:eastAsia="sr-Latn-CS"/>
        </w:rPr>
        <w:t xml:space="preserve"> </w:t>
      </w:r>
      <w:proofErr w:type="spellStart"/>
      <w:r w:rsidRPr="00CA784F">
        <w:rPr>
          <w:rFonts w:ascii="Times New Roman" w:eastAsia="Times New Roman" w:hAnsi="Times New Roman"/>
          <w:bCs/>
          <w:lang w:eastAsia="sr-Latn-CS"/>
        </w:rPr>
        <w:t>електронског</w:t>
      </w:r>
      <w:proofErr w:type="spellEnd"/>
      <w:r w:rsidRPr="00CA784F">
        <w:rPr>
          <w:rFonts w:ascii="Times New Roman" w:eastAsia="Times New Roman" w:hAnsi="Times New Roman"/>
          <w:bCs/>
          <w:lang w:eastAsia="sr-Latn-CS"/>
        </w:rPr>
        <w:t xml:space="preserve"> </w:t>
      </w:r>
      <w:proofErr w:type="spellStart"/>
      <w:r w:rsidRPr="00CA784F">
        <w:rPr>
          <w:rFonts w:ascii="Times New Roman" w:eastAsia="Times New Roman" w:hAnsi="Times New Roman"/>
          <w:bCs/>
          <w:lang w:eastAsia="sr-Latn-CS"/>
        </w:rPr>
        <w:t>формулара</w:t>
      </w:r>
      <w:proofErr w:type="spellEnd"/>
      <w:r w:rsidRPr="00CA784F">
        <w:rPr>
          <w:rFonts w:ascii="Times New Roman" w:eastAsia="Times New Roman" w:hAnsi="Times New Roman"/>
          <w:bCs/>
          <w:lang w:eastAsia="sr-Latn-CS"/>
        </w:rPr>
        <w:t xml:space="preserve"> </w:t>
      </w:r>
      <w:proofErr w:type="spellStart"/>
      <w:r w:rsidRPr="00CA784F">
        <w:rPr>
          <w:rFonts w:ascii="Times New Roman" w:eastAsia="Times New Roman" w:hAnsi="Times New Roman"/>
          <w:bCs/>
          <w:lang w:eastAsia="sr-Latn-CS"/>
        </w:rPr>
        <w:t>за</w:t>
      </w:r>
      <w:proofErr w:type="spellEnd"/>
      <w:r w:rsidRPr="00CA784F">
        <w:rPr>
          <w:rFonts w:ascii="Times New Roman" w:eastAsia="Times New Roman" w:hAnsi="Times New Roman"/>
          <w:bCs/>
          <w:lang w:eastAsia="sr-Latn-CS"/>
        </w:rPr>
        <w:t xml:space="preserve"> </w:t>
      </w:r>
      <w:proofErr w:type="spellStart"/>
      <w:r w:rsidRPr="00CA784F">
        <w:rPr>
          <w:rFonts w:ascii="Times New Roman" w:eastAsia="Times New Roman" w:hAnsi="Times New Roman"/>
          <w:bCs/>
          <w:lang w:eastAsia="sr-Latn-CS"/>
        </w:rPr>
        <w:t>студијски</w:t>
      </w:r>
      <w:proofErr w:type="spellEnd"/>
      <w:r w:rsidRPr="00CA784F">
        <w:rPr>
          <w:rFonts w:ascii="Times New Roman" w:eastAsia="Times New Roman" w:hAnsi="Times New Roman"/>
          <w:bCs/>
          <w:lang w:eastAsia="sr-Latn-CS"/>
        </w:rPr>
        <w:t xml:space="preserve"> </w:t>
      </w:r>
      <w:proofErr w:type="spellStart"/>
      <w:r w:rsidRPr="00CA784F">
        <w:rPr>
          <w:rFonts w:ascii="Times New Roman" w:eastAsia="Times New Roman" w:hAnsi="Times New Roman"/>
          <w:bCs/>
          <w:lang w:eastAsia="sr-Latn-CS"/>
        </w:rPr>
        <w:t>програм</w:t>
      </w:r>
      <w:proofErr w:type="spellEnd"/>
    </w:p>
    <w:tbl>
      <w:tblPr>
        <w:tblW w:w="95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8541"/>
        <w:gridCol w:w="1044"/>
      </w:tblGrid>
      <w:tr w:rsidR="00DB6D14" w:rsidRPr="00CA784F" w14:paraId="4874119D" w14:textId="77777777" w:rsidTr="00B1778E">
        <w:trPr>
          <w:trHeight w:val="148"/>
          <w:jc w:val="center"/>
        </w:trPr>
        <w:tc>
          <w:tcPr>
            <w:tcW w:w="8541" w:type="dxa"/>
            <w:shd w:val="clear" w:color="auto" w:fill="F2F2F2"/>
            <w:vAlign w:val="center"/>
          </w:tcPr>
          <w:p w14:paraId="2A58ABD0" w14:textId="77777777" w:rsidR="00DB6D14" w:rsidRPr="00CA784F" w:rsidRDefault="00DB6D14" w:rsidP="00B1778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Фактор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изборности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према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позицијама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где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студент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бира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предмете</w:t>
            </w:r>
            <w:proofErr w:type="spellEnd"/>
          </w:p>
        </w:tc>
        <w:tc>
          <w:tcPr>
            <w:tcW w:w="1044" w:type="dxa"/>
            <w:shd w:val="clear" w:color="auto" w:fill="F2F2F2"/>
            <w:noWrap/>
            <w:vAlign w:val="center"/>
          </w:tcPr>
          <w:p w14:paraId="26C40156" w14:textId="0BC3316C" w:rsidR="00DB6D14" w:rsidRPr="00CA784F" w:rsidRDefault="00B84A4E" w:rsidP="00B1778E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52</w:t>
            </w:r>
            <w:r w:rsidR="00364F0B">
              <w:rPr>
                <w:rFonts w:ascii="Times New Roman" w:eastAsia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/>
                <w:sz w:val="20"/>
                <w:szCs w:val="20"/>
              </w:rPr>
              <w:t>50</w:t>
            </w:r>
            <w:r w:rsidR="00364F0B">
              <w:rPr>
                <w:rFonts w:ascii="Times New Roman" w:eastAsia="Times New Roman" w:hAnsi="Times New Roman"/>
                <w:sz w:val="20"/>
                <w:szCs w:val="20"/>
              </w:rPr>
              <w:t>%</w:t>
            </w:r>
          </w:p>
        </w:tc>
      </w:tr>
      <w:tr w:rsidR="00DB6D14" w:rsidRPr="00CA784F" w14:paraId="7B71BF18" w14:textId="77777777" w:rsidTr="00B1778E">
        <w:trPr>
          <w:trHeight w:val="266"/>
          <w:jc w:val="center"/>
        </w:trPr>
        <w:tc>
          <w:tcPr>
            <w:tcW w:w="8541" w:type="dxa"/>
            <w:shd w:val="clear" w:color="auto" w:fill="F2F2F2"/>
            <w:vAlign w:val="center"/>
          </w:tcPr>
          <w:p w14:paraId="27D497EB" w14:textId="77777777" w:rsidR="00DB6D14" w:rsidRPr="00CA784F" w:rsidRDefault="00DB6D14" w:rsidP="00B1778E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Фактор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изборности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према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додатним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(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алтернативним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)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предметима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које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обезбеђује</w:t>
            </w:r>
            <w:proofErr w:type="spellEnd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CA784F">
              <w:rPr>
                <w:rFonts w:ascii="Times New Roman" w:eastAsia="Times New Roman" w:hAnsi="Times New Roman"/>
                <w:sz w:val="20"/>
                <w:szCs w:val="20"/>
              </w:rPr>
              <w:t>институција</w:t>
            </w:r>
            <w:proofErr w:type="spellEnd"/>
          </w:p>
        </w:tc>
        <w:tc>
          <w:tcPr>
            <w:tcW w:w="1044" w:type="dxa"/>
            <w:shd w:val="clear" w:color="auto" w:fill="F2F2F2"/>
            <w:noWrap/>
            <w:vAlign w:val="center"/>
          </w:tcPr>
          <w:p w14:paraId="21D4CAB8" w14:textId="77777777" w:rsidR="00DB6D14" w:rsidRPr="00CA784F" w:rsidRDefault="00364F0B" w:rsidP="00B1778E">
            <w:pPr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0%</w:t>
            </w:r>
          </w:p>
        </w:tc>
      </w:tr>
    </w:tbl>
    <w:p w14:paraId="55BCFC25" w14:textId="77777777" w:rsidR="00DB6D14" w:rsidRPr="00CA784F" w:rsidRDefault="00DB6D14" w:rsidP="00DB6D1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sz w:val="20"/>
          <w:szCs w:val="20"/>
          <w:lang w:eastAsia="sr-Latn-CS"/>
        </w:rPr>
      </w:pPr>
    </w:p>
    <w:p w14:paraId="4E21FE2B" w14:textId="77777777" w:rsidR="00DB6D14" w:rsidRPr="00CA784F" w:rsidRDefault="00DB6D14" w:rsidP="00DB6D1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sz w:val="20"/>
          <w:szCs w:val="20"/>
          <w:lang w:eastAsia="sr-Latn-CS"/>
        </w:rPr>
      </w:pPr>
    </w:p>
    <w:p w14:paraId="28195D03" w14:textId="77777777" w:rsidR="00DB6D14" w:rsidRPr="00CA784F" w:rsidRDefault="00DB6D14" w:rsidP="00DB6D14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Cs/>
          <w:sz w:val="20"/>
          <w:szCs w:val="20"/>
          <w:lang w:eastAsia="sr-Latn-CS"/>
        </w:rPr>
      </w:pPr>
    </w:p>
    <w:tbl>
      <w:tblPr>
        <w:tblW w:w="470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2"/>
        <w:gridCol w:w="1501"/>
        <w:gridCol w:w="4297"/>
        <w:gridCol w:w="925"/>
        <w:gridCol w:w="702"/>
        <w:gridCol w:w="682"/>
        <w:gridCol w:w="841"/>
        <w:gridCol w:w="841"/>
        <w:gridCol w:w="680"/>
        <w:gridCol w:w="853"/>
      </w:tblGrid>
      <w:tr w:rsidR="00B84A4E" w:rsidRPr="002F33B5" w14:paraId="070F868D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BFBFBF" w:themeFill="background1" w:themeFillShade="BF"/>
            <w:noWrap/>
            <w:vAlign w:val="center"/>
          </w:tcPr>
          <w:p w14:paraId="1637E15B" w14:textId="356DB759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Редни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број</w:t>
            </w:r>
            <w:proofErr w:type="spellEnd"/>
          </w:p>
        </w:tc>
        <w:tc>
          <w:tcPr>
            <w:tcW w:w="605" w:type="pct"/>
            <w:shd w:val="clear" w:color="auto" w:fill="BFBFBF" w:themeFill="background1" w:themeFillShade="BF"/>
            <w:noWrap/>
            <w:vAlign w:val="center"/>
          </w:tcPr>
          <w:p w14:paraId="78CD1F12" w14:textId="4D1FA94C" w:rsidR="00B84A4E" w:rsidRPr="00011F26" w:rsidRDefault="00B84A4E" w:rsidP="00B84A4E">
            <w:pPr>
              <w:rPr>
                <w:sz w:val="18"/>
                <w:szCs w:val="18"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Шифра</w:t>
            </w:r>
            <w:proofErr w:type="spellEnd"/>
          </w:p>
        </w:tc>
        <w:tc>
          <w:tcPr>
            <w:tcW w:w="1732" w:type="pct"/>
            <w:shd w:val="clear" w:color="auto" w:fill="BFBFBF" w:themeFill="background1" w:themeFillShade="BF"/>
            <w:vAlign w:val="center"/>
          </w:tcPr>
          <w:p w14:paraId="702DEC86" w14:textId="52AEABE3" w:rsidR="00B84A4E" w:rsidRDefault="00B84A4E" w:rsidP="00B84A4E"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Назив</w:t>
            </w:r>
            <w:proofErr w:type="spellEnd"/>
          </w:p>
        </w:tc>
        <w:tc>
          <w:tcPr>
            <w:tcW w:w="373" w:type="pct"/>
            <w:shd w:val="clear" w:color="auto" w:fill="BFBFBF" w:themeFill="background1" w:themeFillShade="BF"/>
            <w:noWrap/>
            <w:vAlign w:val="center"/>
          </w:tcPr>
          <w:p w14:paraId="2CD7BB9B" w14:textId="12051728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Сем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83" w:type="pct"/>
            <w:shd w:val="clear" w:color="auto" w:fill="BFBFBF" w:themeFill="background1" w:themeFillShade="BF"/>
            <w:noWrap/>
            <w:vAlign w:val="center"/>
          </w:tcPr>
          <w:p w14:paraId="6B44E493" w14:textId="68561E63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75" w:type="pct"/>
            <w:shd w:val="clear" w:color="auto" w:fill="BFBFBF" w:themeFill="background1" w:themeFillShade="BF"/>
            <w:noWrap/>
            <w:vAlign w:val="center"/>
          </w:tcPr>
          <w:p w14:paraId="4D01CF3E" w14:textId="4AD8B965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339" w:type="pct"/>
            <w:shd w:val="clear" w:color="auto" w:fill="BFBFBF" w:themeFill="background1" w:themeFillShade="BF"/>
            <w:noWrap/>
            <w:vAlign w:val="center"/>
          </w:tcPr>
          <w:p w14:paraId="59785078" w14:textId="774D3413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ДОН</w:t>
            </w:r>
          </w:p>
        </w:tc>
        <w:tc>
          <w:tcPr>
            <w:tcW w:w="339" w:type="pct"/>
            <w:shd w:val="clear" w:color="auto" w:fill="BFBFBF" w:themeFill="background1" w:themeFillShade="BF"/>
          </w:tcPr>
          <w:p w14:paraId="77B3E85A" w14:textId="67D3BBAE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СИР / ПИР</w:t>
            </w:r>
          </w:p>
        </w:tc>
        <w:tc>
          <w:tcPr>
            <w:tcW w:w="274" w:type="pct"/>
            <w:shd w:val="clear" w:color="auto" w:fill="BFBFBF" w:themeFill="background1" w:themeFillShade="BF"/>
            <w:noWrap/>
            <w:vAlign w:val="center"/>
          </w:tcPr>
          <w:p w14:paraId="4BE5BFF4" w14:textId="40D3E8F0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Остали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CA784F">
              <w:rPr>
                <w:rFonts w:ascii="Times New Roman" w:hAnsi="Times New Roman"/>
                <w:sz w:val="18"/>
                <w:szCs w:val="18"/>
              </w:rPr>
              <w:t>час</w:t>
            </w:r>
            <w:proofErr w:type="spellEnd"/>
            <w:r w:rsidRPr="00CA784F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344" w:type="pct"/>
            <w:shd w:val="clear" w:color="auto" w:fill="BFBFBF" w:themeFill="background1" w:themeFillShade="BF"/>
            <w:noWrap/>
            <w:vAlign w:val="center"/>
          </w:tcPr>
          <w:p w14:paraId="4801C5D6" w14:textId="1C9C1A2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CA784F">
              <w:rPr>
                <w:rFonts w:ascii="Times New Roman" w:hAnsi="Times New Roman"/>
                <w:sz w:val="18"/>
                <w:szCs w:val="18"/>
              </w:rPr>
              <w:t>ЕСПБ</w:t>
            </w:r>
          </w:p>
        </w:tc>
      </w:tr>
      <w:tr w:rsidR="00B84A4E" w:rsidRPr="002F33B5" w14:paraId="36EB666D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3849FDFF" w14:textId="77777777" w:rsidR="00B84A4E" w:rsidRPr="002F33B5" w:rsidRDefault="00B84A4E" w:rsidP="00B84A4E">
            <w:pPr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</w:pPr>
            <w:r w:rsidRPr="002F33B5">
              <w:rPr>
                <w:rFonts w:ascii="Times New Roman" w:hAnsi="Times New Roman"/>
                <w:b/>
                <w:bCs/>
                <w:sz w:val="18"/>
                <w:szCs w:val="18"/>
                <w:lang w:val="sr-Cyrl-RS"/>
              </w:rPr>
              <w:t>3.</w:t>
            </w:r>
          </w:p>
        </w:tc>
        <w:tc>
          <w:tcPr>
            <w:tcW w:w="2337" w:type="pct"/>
            <w:gridSpan w:val="2"/>
            <w:shd w:val="clear" w:color="auto" w:fill="auto"/>
            <w:noWrap/>
          </w:tcPr>
          <w:p w14:paraId="09A1E82C" w14:textId="77777777" w:rsidR="00B84A4E" w:rsidRPr="002F33B5" w:rsidRDefault="00B84A4E" w:rsidP="00B84A4E">
            <w:pPr>
              <w:rPr>
                <w:b/>
                <w:bCs/>
                <w:sz w:val="18"/>
                <w:szCs w:val="18"/>
                <w:lang w:val="sr-Cyrl-RS"/>
              </w:rPr>
            </w:pPr>
            <w:r w:rsidRPr="002F33B5">
              <w:rPr>
                <w:b/>
                <w:bCs/>
                <w:sz w:val="18"/>
                <w:szCs w:val="18"/>
                <w:lang w:val="sr-Cyrl-RS"/>
              </w:rPr>
              <w:t>Изборна група (предмети 3,4,5) (бира се 3 од 25)</w:t>
            </w:r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23548CD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  <w:r>
              <w:rPr>
                <w:rFonts w:ascii="Times New Roman" w:hAnsi="Times New Roman"/>
                <w:bCs/>
                <w:lang w:val="sr-Cyrl-RS"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7DACF2EB" w14:textId="478235FF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</w:p>
        </w:tc>
        <w:tc>
          <w:tcPr>
            <w:tcW w:w="275" w:type="pct"/>
            <w:shd w:val="clear" w:color="auto" w:fill="auto"/>
            <w:noWrap/>
          </w:tcPr>
          <w:p w14:paraId="6EF00C24" w14:textId="174830BB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</w:p>
        </w:tc>
        <w:tc>
          <w:tcPr>
            <w:tcW w:w="339" w:type="pct"/>
            <w:shd w:val="clear" w:color="auto" w:fill="auto"/>
            <w:noWrap/>
          </w:tcPr>
          <w:p w14:paraId="0A0EBB24" w14:textId="21B0D0D5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</w:p>
        </w:tc>
        <w:tc>
          <w:tcPr>
            <w:tcW w:w="339" w:type="pct"/>
            <w:shd w:val="clear" w:color="auto" w:fill="auto"/>
          </w:tcPr>
          <w:p w14:paraId="722E0381" w14:textId="6A74E638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6A496B3D" w14:textId="7F5E9486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</w:p>
        </w:tc>
        <w:tc>
          <w:tcPr>
            <w:tcW w:w="344" w:type="pct"/>
            <w:shd w:val="clear" w:color="auto" w:fill="auto"/>
            <w:noWrap/>
          </w:tcPr>
          <w:p w14:paraId="1DA3FB46" w14:textId="7DECC56B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  <w:lang w:val="sr-Cyrl-RS"/>
              </w:rPr>
            </w:pPr>
          </w:p>
        </w:tc>
      </w:tr>
      <w:tr w:rsidR="00B84A4E" w:rsidRPr="002F33B5" w14:paraId="603BCA7C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7FC52DB3" w14:textId="77777777" w:rsidR="00B84A4E" w:rsidRPr="002F33B5" w:rsidRDefault="00B84A4E" w:rsidP="00B84A4E">
            <w:pPr>
              <w:rPr>
                <w:rFonts w:ascii="Times New Roman" w:hAnsi="Times New Roman"/>
                <w:sz w:val="18"/>
                <w:szCs w:val="18"/>
                <w:lang w:val="sr-Cyrl-RS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4A771E84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RDN003</w:t>
            </w:r>
          </w:p>
        </w:tc>
        <w:tc>
          <w:tcPr>
            <w:tcW w:w="1732" w:type="pct"/>
            <w:shd w:val="clear" w:color="auto" w:fill="auto"/>
          </w:tcPr>
          <w:p w14:paraId="56DA9CC5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4" w:history="1">
              <w:proofErr w:type="spellStart"/>
              <w:r w:rsidR="00B84A4E" w:rsidRPr="00011F26">
                <w:rPr>
                  <w:sz w:val="18"/>
                  <w:szCs w:val="18"/>
                </w:rPr>
                <w:t>Рачунарска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анализа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друштвених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мрежа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1BBD243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4222DBA5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4E51335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</w:tcPr>
          <w:p w14:paraId="1C2B67C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4837EDB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24A86652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6B6A188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3571E43F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70D3CFFC" w14:textId="77777777" w:rsidR="00B84A4E" w:rsidRPr="00A4551D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08DEE7B1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RDN004</w:t>
            </w:r>
          </w:p>
        </w:tc>
        <w:tc>
          <w:tcPr>
            <w:tcW w:w="1732" w:type="pct"/>
            <w:shd w:val="clear" w:color="auto" w:fill="auto"/>
          </w:tcPr>
          <w:p w14:paraId="6A6B2F90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5" w:history="1">
              <w:proofErr w:type="spellStart"/>
              <w:r w:rsidR="00B84A4E" w:rsidRPr="00011F26">
                <w:rPr>
                  <w:sz w:val="18"/>
                  <w:szCs w:val="18"/>
                </w:rPr>
                <w:t>Анализа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визуелизација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података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2D0CA558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592FE86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1DF288B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</w:tcPr>
          <w:p w14:paraId="7C728B4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5156C7C3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093A6613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206A9F6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43320523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6D4E16B5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67CA0514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RDN005</w:t>
            </w:r>
          </w:p>
        </w:tc>
        <w:tc>
          <w:tcPr>
            <w:tcW w:w="1732" w:type="pct"/>
            <w:shd w:val="clear" w:color="auto" w:fill="auto"/>
          </w:tcPr>
          <w:p w14:paraId="4C31BCB0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6" w:history="1">
              <w:proofErr w:type="spellStart"/>
              <w:r w:rsidR="00B84A4E" w:rsidRPr="00011F26">
                <w:rPr>
                  <w:sz w:val="18"/>
                  <w:szCs w:val="18"/>
                </w:rPr>
                <w:t>Демографија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нове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информационе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2B207F69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18C49FF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4A39586A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501AF41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7CAD14C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1703BB31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0530FBA1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7B4F67D8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70FBEBA6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0B8C3AA4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RDN006</w:t>
            </w:r>
          </w:p>
        </w:tc>
        <w:tc>
          <w:tcPr>
            <w:tcW w:w="1732" w:type="pct"/>
            <w:shd w:val="clear" w:color="auto" w:fill="auto"/>
          </w:tcPr>
          <w:p w14:paraId="1DB25875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7" w:history="1">
              <w:proofErr w:type="spellStart"/>
              <w:r w:rsidR="00B84A4E" w:rsidRPr="00011F26">
                <w:rPr>
                  <w:sz w:val="18"/>
                  <w:szCs w:val="18"/>
                </w:rPr>
                <w:t>Организације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истраживања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статистика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5DF840CA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17DA7FB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34636741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</w:tcPr>
          <w:p w14:paraId="647CEA2C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273097B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0E391961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3F8F662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7A702379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304FBCB6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7E0753AD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RDN007</w:t>
            </w:r>
          </w:p>
        </w:tc>
        <w:tc>
          <w:tcPr>
            <w:tcW w:w="1732" w:type="pct"/>
            <w:shd w:val="clear" w:color="auto" w:fill="auto"/>
          </w:tcPr>
          <w:p w14:paraId="7A221193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8" w:history="1">
              <w:proofErr w:type="spellStart"/>
              <w:r w:rsidR="00B84A4E" w:rsidRPr="00011F26">
                <w:rPr>
                  <w:sz w:val="18"/>
                  <w:szCs w:val="18"/>
                </w:rPr>
                <w:t>Увод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когнитивну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лингвистику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08092CD1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6308FD81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6AF224D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</w:tcPr>
          <w:p w14:paraId="667B2F6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1ED77025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49F60578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7E3CB81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4860AEEF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3B0DCB60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1B3FE371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RDN008</w:t>
            </w:r>
          </w:p>
        </w:tc>
        <w:tc>
          <w:tcPr>
            <w:tcW w:w="1732" w:type="pct"/>
            <w:shd w:val="clear" w:color="auto" w:fill="auto"/>
          </w:tcPr>
          <w:p w14:paraId="7D05170D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9" w:history="1">
              <w:proofErr w:type="spellStart"/>
              <w:r w:rsidR="00B84A4E" w:rsidRPr="00011F26">
                <w:rPr>
                  <w:sz w:val="18"/>
                  <w:szCs w:val="18"/>
                </w:rPr>
                <w:t>Дигитална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хуманистика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475245FC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3A539C8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34A9BC6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EAE1DA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28B36B4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062748D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2C22A6A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7BC803EF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</w:tcPr>
          <w:p w14:paraId="4023E53C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3C1E038B" w14:textId="77777777" w:rsidR="00B84A4E" w:rsidRPr="008A7121" w:rsidRDefault="00B84A4E" w:rsidP="00B84A4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RDN009</w:t>
            </w:r>
          </w:p>
        </w:tc>
        <w:tc>
          <w:tcPr>
            <w:tcW w:w="1732" w:type="pct"/>
            <w:shd w:val="clear" w:color="auto" w:fill="auto"/>
          </w:tcPr>
          <w:p w14:paraId="667AAFAE" w14:textId="77777777" w:rsidR="00B84A4E" w:rsidRPr="008A7121" w:rsidRDefault="00335276" w:rsidP="00B84A4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hyperlink r:id="rId10" w:history="1">
              <w:proofErr w:type="spellStart"/>
              <w:r w:rsidR="00B84A4E" w:rsidRPr="00011F26">
                <w:rPr>
                  <w:sz w:val="18"/>
                  <w:szCs w:val="18"/>
                </w:rPr>
                <w:t>Дигитиална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медијска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академска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писменост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дигиталн-хуманистичким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наукама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0BB28B4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5B9670FF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3579BBA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A21E24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20F245AA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09674102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5935B0AF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050C5572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434BEA46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52676269" w14:textId="77777777" w:rsidR="00B84A4E" w:rsidRPr="008A7121" w:rsidRDefault="00B84A4E" w:rsidP="00B84A4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RDN010</w:t>
            </w:r>
          </w:p>
        </w:tc>
        <w:tc>
          <w:tcPr>
            <w:tcW w:w="1732" w:type="pct"/>
            <w:shd w:val="clear" w:color="auto" w:fill="auto"/>
          </w:tcPr>
          <w:p w14:paraId="63372DF5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11" w:history="1">
              <w:proofErr w:type="spellStart"/>
              <w:r w:rsidR="00B84A4E" w:rsidRPr="00011F26">
                <w:rPr>
                  <w:sz w:val="18"/>
                  <w:szCs w:val="18"/>
                </w:rPr>
                <w:t>Програмирање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за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лингвисте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56EB0BB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122D1AB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6765960C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F3A2878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352F62D4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75EF33A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749EA42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0C48AA7C" w14:textId="77777777" w:rsidTr="00B84A4E">
        <w:trPr>
          <w:trHeight w:val="512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4536B1D5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5E5113CA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RDN011</w:t>
            </w:r>
          </w:p>
        </w:tc>
        <w:tc>
          <w:tcPr>
            <w:tcW w:w="1732" w:type="pct"/>
            <w:shd w:val="clear" w:color="auto" w:fill="auto"/>
          </w:tcPr>
          <w:p w14:paraId="67711D4C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12" w:history="1">
              <w:proofErr w:type="spellStart"/>
              <w:r w:rsidR="00B84A4E" w:rsidRPr="00011F26">
                <w:rPr>
                  <w:sz w:val="18"/>
                  <w:szCs w:val="18"/>
                </w:rPr>
                <w:t>Правни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етичи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аспекти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информационо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комуникационих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технологија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797DE28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6D68EAF3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6D0A613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2414FD4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5EA05CC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4914BD59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3BB0E4DC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6E08D485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5AC1135D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3C10B917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RDN012</w:t>
            </w:r>
          </w:p>
        </w:tc>
        <w:tc>
          <w:tcPr>
            <w:tcW w:w="1732" w:type="pct"/>
            <w:shd w:val="clear" w:color="auto" w:fill="auto"/>
          </w:tcPr>
          <w:p w14:paraId="68998D2E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13" w:history="1">
              <w:proofErr w:type="spellStart"/>
              <w:r w:rsidR="00B84A4E" w:rsidRPr="00011F26">
                <w:rPr>
                  <w:sz w:val="18"/>
                  <w:szCs w:val="18"/>
                </w:rPr>
                <w:t>Сајбер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криминал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65CA1824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150D15A4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3203F205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5C68818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303F1953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7FBB5ED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52324834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634D010F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63CDE627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6D035F79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RDN013</w:t>
            </w:r>
          </w:p>
        </w:tc>
        <w:tc>
          <w:tcPr>
            <w:tcW w:w="1732" w:type="pct"/>
            <w:shd w:val="clear" w:color="auto" w:fill="auto"/>
          </w:tcPr>
          <w:p w14:paraId="3572A815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14" w:history="1">
              <w:proofErr w:type="spellStart"/>
              <w:r w:rsidR="00B84A4E" w:rsidRPr="00011F26">
                <w:rPr>
                  <w:sz w:val="18"/>
                  <w:szCs w:val="18"/>
                </w:rPr>
                <w:t>Квантитативне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методе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економији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0AA702A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441E608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5C6A891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7E1A13F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497CD80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55794529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285F18F4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6D9FD4C7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1C2E940A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41F1F336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RDN014</w:t>
            </w:r>
          </w:p>
        </w:tc>
        <w:tc>
          <w:tcPr>
            <w:tcW w:w="1732" w:type="pct"/>
            <w:shd w:val="clear" w:color="auto" w:fill="auto"/>
          </w:tcPr>
          <w:p w14:paraId="7A0C4591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15" w:history="1">
              <w:proofErr w:type="spellStart"/>
              <w:r w:rsidR="00B84A4E" w:rsidRPr="00011F26">
                <w:rPr>
                  <w:sz w:val="18"/>
                  <w:szCs w:val="18"/>
                </w:rPr>
                <w:t>Методе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предвиђања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одлучивања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43D5BB8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7988A4A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0A22713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65F1CA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69DC322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3F7CCE12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31FA6274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7B7B3580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27B2D1ED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122C3FDA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RDN015</w:t>
            </w:r>
          </w:p>
        </w:tc>
        <w:tc>
          <w:tcPr>
            <w:tcW w:w="1732" w:type="pct"/>
            <w:shd w:val="clear" w:color="auto" w:fill="auto"/>
          </w:tcPr>
          <w:p w14:paraId="469A3E00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16" w:history="1">
              <w:proofErr w:type="spellStart"/>
              <w:r w:rsidR="00B84A4E" w:rsidRPr="00011F26">
                <w:rPr>
                  <w:sz w:val="18"/>
                  <w:szCs w:val="18"/>
                </w:rPr>
                <w:t>Одрживи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развој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комуникационе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26495B7F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6747D44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49A78A0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3B66E70A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75BA42D2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05A26A7A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42DB8B49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54803957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40C0625E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2F8A7529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RDN016</w:t>
            </w:r>
          </w:p>
        </w:tc>
        <w:tc>
          <w:tcPr>
            <w:tcW w:w="1732" w:type="pct"/>
            <w:shd w:val="clear" w:color="auto" w:fill="auto"/>
          </w:tcPr>
          <w:p w14:paraId="6DBD6488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17" w:history="1">
              <w:proofErr w:type="spellStart"/>
              <w:r w:rsidR="00B84A4E" w:rsidRPr="00011F26">
                <w:rPr>
                  <w:sz w:val="18"/>
                  <w:szCs w:val="18"/>
                </w:rPr>
                <w:t>Мерење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развоја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информационог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друштва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15C6AFE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02577D4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716CC089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7423422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07ACCE39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0B701948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668697F3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4AC910F8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5624A64E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570CE729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RDN017</w:t>
            </w:r>
          </w:p>
        </w:tc>
        <w:tc>
          <w:tcPr>
            <w:tcW w:w="1732" w:type="pct"/>
            <w:shd w:val="clear" w:color="auto" w:fill="auto"/>
          </w:tcPr>
          <w:p w14:paraId="250CEE28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18" w:history="1">
              <w:proofErr w:type="spellStart"/>
              <w:r w:rsidR="00B84A4E" w:rsidRPr="00011F26">
                <w:rPr>
                  <w:sz w:val="18"/>
                  <w:szCs w:val="18"/>
                </w:rPr>
                <w:t>Анализа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инвестирања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у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хартије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од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вредности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7C193B5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6F064508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5E93283C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E7B680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6F52B36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52B94E9C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2A098892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5D8CD60B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1E9CE252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03A330AB" w14:textId="77777777" w:rsidR="00B84A4E" w:rsidRPr="008A7121" w:rsidRDefault="00B84A4E" w:rsidP="00B84A4E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RDN018</w:t>
            </w:r>
          </w:p>
        </w:tc>
        <w:tc>
          <w:tcPr>
            <w:tcW w:w="1732" w:type="pct"/>
            <w:shd w:val="clear" w:color="auto" w:fill="auto"/>
          </w:tcPr>
          <w:p w14:paraId="268ED189" w14:textId="77777777" w:rsidR="00B84A4E" w:rsidRPr="008A7121" w:rsidRDefault="00335276" w:rsidP="00B84A4E">
            <w:pPr>
              <w:rPr>
                <w:rFonts w:ascii="Times New Roman" w:eastAsiaTheme="minorHAnsi" w:hAnsi="Times New Roman"/>
                <w:sz w:val="18"/>
                <w:szCs w:val="18"/>
              </w:rPr>
            </w:pPr>
            <w:hyperlink r:id="rId19" w:history="1">
              <w:proofErr w:type="spellStart"/>
              <w:r w:rsidR="00B84A4E" w:rsidRPr="00011F26">
                <w:rPr>
                  <w:sz w:val="18"/>
                  <w:szCs w:val="18"/>
                </w:rPr>
                <w:t>Рачунарски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подржано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учење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50093E33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0DA404A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6853DB4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7411083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4C76023F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66410EEA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68E613A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04600846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</w:tcPr>
          <w:p w14:paraId="7EFC3ECE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2E026ABC" w14:textId="77777777" w:rsidR="00B84A4E" w:rsidRPr="008A7121" w:rsidRDefault="00B84A4E" w:rsidP="00B84A4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RDN019</w:t>
            </w:r>
          </w:p>
        </w:tc>
        <w:tc>
          <w:tcPr>
            <w:tcW w:w="1732" w:type="pct"/>
            <w:shd w:val="clear" w:color="auto" w:fill="auto"/>
          </w:tcPr>
          <w:p w14:paraId="2DC5788D" w14:textId="77777777" w:rsidR="00B84A4E" w:rsidRPr="008A7121" w:rsidRDefault="00335276" w:rsidP="00B84A4E">
            <w:pPr>
              <w:rPr>
                <w:rFonts w:ascii="Times New Roman" w:hAnsi="Times New Roman"/>
                <w:b/>
                <w:sz w:val="18"/>
                <w:szCs w:val="18"/>
              </w:rPr>
            </w:pPr>
            <w:hyperlink r:id="rId20" w:history="1">
              <w:proofErr w:type="spellStart"/>
              <w:r w:rsidR="00B84A4E" w:rsidRPr="00011F26">
                <w:rPr>
                  <w:sz w:val="18"/>
                  <w:szCs w:val="18"/>
                </w:rPr>
                <w:t>Рачунарство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музика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0BAE934A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</w:tcPr>
          <w:p w14:paraId="43553E19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</w:tcPr>
          <w:p w14:paraId="383C121C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738F8B85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64E854D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400CA3B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44" w:type="pct"/>
            <w:shd w:val="clear" w:color="auto" w:fill="auto"/>
            <w:noWrap/>
          </w:tcPr>
          <w:p w14:paraId="3FF06503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4C9D8C54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732A1348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3032B7A7" w14:textId="77777777" w:rsidR="00B84A4E" w:rsidRPr="008A7121" w:rsidRDefault="00B84A4E" w:rsidP="00B84A4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RDN020</w:t>
            </w:r>
          </w:p>
        </w:tc>
        <w:tc>
          <w:tcPr>
            <w:tcW w:w="1732" w:type="pct"/>
            <w:shd w:val="clear" w:color="auto" w:fill="auto"/>
          </w:tcPr>
          <w:p w14:paraId="24BC5D4F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21" w:history="1">
              <w:proofErr w:type="spellStart"/>
              <w:r w:rsidR="00B84A4E" w:rsidRPr="00011F26">
                <w:rPr>
                  <w:sz w:val="18"/>
                  <w:szCs w:val="18"/>
                </w:rPr>
                <w:t>Дигиталне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библиотеке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695458C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63DF4D51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08A61A02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674082AF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30E26A1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790D9BA5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1A19033A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5BE779A7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531D5E90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28C1914E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RDN021</w:t>
            </w:r>
          </w:p>
        </w:tc>
        <w:tc>
          <w:tcPr>
            <w:tcW w:w="1732" w:type="pct"/>
            <w:shd w:val="clear" w:color="auto" w:fill="auto"/>
          </w:tcPr>
          <w:p w14:paraId="24F032C2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22" w:history="1">
              <w:proofErr w:type="spellStart"/>
              <w:r w:rsidR="00B84A4E" w:rsidRPr="00011F26">
                <w:rPr>
                  <w:sz w:val="18"/>
                  <w:szCs w:val="18"/>
                </w:rPr>
                <w:t>Теорија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информације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обрада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језика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2DD7F2A7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5084B0A8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0D79FB85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BB2D2A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3648AA3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1CB5B288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018EBCA3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5D7D5E67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5A32DD99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6C6C2B65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RDN022</w:t>
            </w:r>
          </w:p>
        </w:tc>
        <w:tc>
          <w:tcPr>
            <w:tcW w:w="1732" w:type="pct"/>
            <w:shd w:val="clear" w:color="auto" w:fill="auto"/>
          </w:tcPr>
          <w:p w14:paraId="0CC9A25A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23" w:history="1">
              <w:proofErr w:type="spellStart"/>
              <w:r w:rsidR="00B84A4E" w:rsidRPr="00011F26">
                <w:rPr>
                  <w:sz w:val="18"/>
                  <w:szCs w:val="18"/>
                </w:rPr>
                <w:t>Социјална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психологија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сајбер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простора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2E66167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1D787673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3164DB7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5452FB8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4A444922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38B68C65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</w:tcPr>
          <w:p w14:paraId="4E34DFDF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44EBE343" w14:textId="77777777" w:rsidTr="00B84A4E">
        <w:trPr>
          <w:trHeight w:val="530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2D9B80F1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41AE6A21" w14:textId="77777777" w:rsidR="00B84A4E" w:rsidRPr="008A7121" w:rsidRDefault="00B84A4E" w:rsidP="00B84A4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RDN024</w:t>
            </w:r>
          </w:p>
        </w:tc>
        <w:tc>
          <w:tcPr>
            <w:tcW w:w="1732" w:type="pct"/>
            <w:shd w:val="clear" w:color="auto" w:fill="auto"/>
          </w:tcPr>
          <w:p w14:paraId="5B2A3FE4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24" w:history="1">
              <w:proofErr w:type="spellStart"/>
              <w:r w:rsidR="00B84A4E" w:rsidRPr="00011F26">
                <w:rPr>
                  <w:sz w:val="18"/>
                  <w:szCs w:val="18"/>
                </w:rPr>
                <w:t>Регулисање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садржаја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слобода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изражавања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на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интернету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7EE1E7B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3B843CAA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5B181B1A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6D48A03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62BF7F9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678D956C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3DAA2F78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53D23A6D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287A64EC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7A7E7491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RDN025</w:t>
            </w:r>
          </w:p>
        </w:tc>
        <w:tc>
          <w:tcPr>
            <w:tcW w:w="1732" w:type="pct"/>
            <w:shd w:val="clear" w:color="auto" w:fill="auto"/>
          </w:tcPr>
          <w:p w14:paraId="604ADFC7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25" w:history="1">
              <w:proofErr w:type="spellStart"/>
              <w:r w:rsidR="00B84A4E" w:rsidRPr="00011F26">
                <w:rPr>
                  <w:sz w:val="18"/>
                  <w:szCs w:val="18"/>
                </w:rPr>
                <w:t>Развој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људских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ресурса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информационо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комуникационе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3377ADEF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11587F19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0B108A52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497340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07B3818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0C7DE0FB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542CC018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4BC26955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43183C0B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13C440AC" w14:textId="77777777" w:rsidR="00B84A4E" w:rsidRPr="008A7121" w:rsidRDefault="00B84A4E" w:rsidP="00B84A4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RDN026</w:t>
            </w:r>
          </w:p>
        </w:tc>
        <w:tc>
          <w:tcPr>
            <w:tcW w:w="1732" w:type="pct"/>
            <w:shd w:val="clear" w:color="auto" w:fill="auto"/>
          </w:tcPr>
          <w:p w14:paraId="6AF1D5AE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26" w:history="1">
              <w:proofErr w:type="spellStart"/>
              <w:r w:rsidR="00B84A4E" w:rsidRPr="00011F26">
                <w:rPr>
                  <w:sz w:val="18"/>
                  <w:szCs w:val="18"/>
                </w:rPr>
                <w:t>Менаџмент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знањем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информационо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комуникационе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технологије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5A9F7430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32393892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583BF86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0FB66111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62B67921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0D51CA6C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15CF4623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74F59ADE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7C4FB9B1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1993B703" w14:textId="77777777" w:rsidR="00B84A4E" w:rsidRPr="008A7121" w:rsidRDefault="00B84A4E" w:rsidP="00B84A4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</w:rPr>
              <w:t>RDN030</w:t>
            </w:r>
          </w:p>
        </w:tc>
        <w:tc>
          <w:tcPr>
            <w:tcW w:w="1732" w:type="pct"/>
            <w:shd w:val="clear" w:color="auto" w:fill="auto"/>
          </w:tcPr>
          <w:p w14:paraId="52E09D5E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27" w:history="1">
              <w:proofErr w:type="spellStart"/>
              <w:r w:rsidR="00B84A4E" w:rsidRPr="00011F26">
                <w:rPr>
                  <w:sz w:val="18"/>
                  <w:szCs w:val="18"/>
                </w:rPr>
                <w:t>Психолошки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аспекти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интерацкије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човек-рачунар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0E021098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00434AD9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309B2014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4A2A706A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59276FDE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58FB7DE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431AC49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  <w:tr w:rsidR="00B84A4E" w:rsidRPr="002F33B5" w14:paraId="5F059A76" w14:textId="77777777" w:rsidTr="00B84A4E">
        <w:trPr>
          <w:trHeight w:val="255"/>
          <w:jc w:val="center"/>
        </w:trPr>
        <w:tc>
          <w:tcPr>
            <w:tcW w:w="436" w:type="pct"/>
            <w:shd w:val="clear" w:color="auto" w:fill="auto"/>
            <w:noWrap/>
            <w:vAlign w:val="center"/>
          </w:tcPr>
          <w:p w14:paraId="0D431CB4" w14:textId="77777777" w:rsidR="00B84A4E" w:rsidRPr="008A7121" w:rsidRDefault="00B84A4E" w:rsidP="00B84A4E">
            <w:pPr>
              <w:rPr>
                <w:rFonts w:ascii="Times New Roman" w:hAnsi="Times New Roman"/>
                <w:sz w:val="18"/>
                <w:szCs w:val="18"/>
                <w:lang w:val="sr-Cyrl-CS"/>
              </w:rPr>
            </w:pPr>
          </w:p>
        </w:tc>
        <w:tc>
          <w:tcPr>
            <w:tcW w:w="605" w:type="pct"/>
            <w:shd w:val="clear" w:color="auto" w:fill="auto"/>
            <w:noWrap/>
          </w:tcPr>
          <w:p w14:paraId="62B0E826" w14:textId="77777777" w:rsidR="00B84A4E" w:rsidRPr="008A7121" w:rsidRDefault="00B84A4E" w:rsidP="00B84A4E">
            <w:pPr>
              <w:autoSpaceDE w:val="0"/>
              <w:autoSpaceDN w:val="0"/>
              <w:adjustRightInd w:val="0"/>
              <w:rPr>
                <w:rFonts w:ascii="Times New Roman" w:eastAsiaTheme="minorHAnsi" w:hAnsi="Times New Roman"/>
                <w:sz w:val="18"/>
                <w:szCs w:val="18"/>
              </w:rPr>
            </w:pPr>
            <w:r w:rsidRPr="00011F26">
              <w:rPr>
                <w:sz w:val="18"/>
                <w:szCs w:val="18"/>
                <w:lang w:val="sr-Latn-RS"/>
              </w:rPr>
              <w:t>RDN031</w:t>
            </w:r>
          </w:p>
        </w:tc>
        <w:tc>
          <w:tcPr>
            <w:tcW w:w="1732" w:type="pct"/>
            <w:shd w:val="clear" w:color="auto" w:fill="auto"/>
          </w:tcPr>
          <w:p w14:paraId="37C6F3F0" w14:textId="77777777" w:rsidR="00B84A4E" w:rsidRPr="008A7121" w:rsidRDefault="00335276" w:rsidP="00B84A4E">
            <w:pPr>
              <w:rPr>
                <w:rFonts w:ascii="Times New Roman" w:hAnsi="Times New Roman"/>
                <w:sz w:val="18"/>
                <w:szCs w:val="18"/>
              </w:rPr>
            </w:pPr>
            <w:hyperlink r:id="rId28" w:history="1">
              <w:proofErr w:type="spellStart"/>
              <w:r w:rsidR="00B84A4E" w:rsidRPr="00011F26">
                <w:rPr>
                  <w:sz w:val="18"/>
                  <w:szCs w:val="18"/>
                </w:rPr>
                <w:t>Друштвени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медији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и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дигиталне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маркетиншке</w:t>
              </w:r>
              <w:proofErr w:type="spellEnd"/>
              <w:r w:rsidR="00B84A4E" w:rsidRPr="00011F26">
                <w:rPr>
                  <w:sz w:val="18"/>
                  <w:szCs w:val="18"/>
                </w:rPr>
                <w:t xml:space="preserve"> </w:t>
              </w:r>
              <w:proofErr w:type="spellStart"/>
              <w:r w:rsidR="00B84A4E" w:rsidRPr="00011F26">
                <w:rPr>
                  <w:sz w:val="18"/>
                  <w:szCs w:val="18"/>
                </w:rPr>
                <w:t>кампање</w:t>
              </w:r>
              <w:proofErr w:type="spellEnd"/>
            </w:hyperlink>
          </w:p>
        </w:tc>
        <w:tc>
          <w:tcPr>
            <w:tcW w:w="373" w:type="pct"/>
            <w:shd w:val="clear" w:color="auto" w:fill="auto"/>
            <w:noWrap/>
            <w:vAlign w:val="center"/>
          </w:tcPr>
          <w:p w14:paraId="66891ADF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283" w:type="pct"/>
            <w:shd w:val="clear" w:color="auto" w:fill="auto"/>
            <w:noWrap/>
            <w:vAlign w:val="center"/>
          </w:tcPr>
          <w:p w14:paraId="34D8D14D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275" w:type="pct"/>
            <w:shd w:val="clear" w:color="auto" w:fill="auto"/>
            <w:noWrap/>
            <w:vAlign w:val="center"/>
          </w:tcPr>
          <w:p w14:paraId="7CE24D3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  <w:noWrap/>
            <w:vAlign w:val="center"/>
          </w:tcPr>
          <w:p w14:paraId="10B91372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339" w:type="pct"/>
            <w:shd w:val="clear" w:color="auto" w:fill="auto"/>
          </w:tcPr>
          <w:p w14:paraId="272BB596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274" w:type="pct"/>
            <w:shd w:val="clear" w:color="auto" w:fill="auto"/>
            <w:noWrap/>
            <w:vAlign w:val="center"/>
          </w:tcPr>
          <w:p w14:paraId="52E205AC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0</w:t>
            </w:r>
          </w:p>
        </w:tc>
        <w:tc>
          <w:tcPr>
            <w:tcW w:w="344" w:type="pct"/>
            <w:shd w:val="clear" w:color="auto" w:fill="auto"/>
            <w:noWrap/>
            <w:vAlign w:val="center"/>
          </w:tcPr>
          <w:p w14:paraId="44006A94" w14:textId="77777777" w:rsidR="00B84A4E" w:rsidRPr="002F33B5" w:rsidRDefault="00B84A4E" w:rsidP="00B84A4E">
            <w:pPr>
              <w:jc w:val="center"/>
              <w:rPr>
                <w:rFonts w:ascii="Times New Roman" w:hAnsi="Times New Roman"/>
                <w:bCs/>
              </w:rPr>
            </w:pPr>
            <w:r w:rsidRPr="002F33B5">
              <w:rPr>
                <w:rFonts w:ascii="Times New Roman" w:hAnsi="Times New Roman"/>
                <w:bCs/>
              </w:rPr>
              <w:t>6</w:t>
            </w:r>
          </w:p>
        </w:tc>
      </w:tr>
    </w:tbl>
    <w:p w14:paraId="7011FE2D" w14:textId="77777777" w:rsidR="00A15C60" w:rsidRDefault="00A15C60"/>
    <w:sectPr w:rsidR="00A15C60" w:rsidSect="005565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B6D14"/>
    <w:rsid w:val="002B78D1"/>
    <w:rsid w:val="00335276"/>
    <w:rsid w:val="00364F0B"/>
    <w:rsid w:val="00404539"/>
    <w:rsid w:val="005565BE"/>
    <w:rsid w:val="00A15C60"/>
    <w:rsid w:val="00B165C0"/>
    <w:rsid w:val="00B84A4E"/>
    <w:rsid w:val="00DB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995B7A"/>
  <w15:docId w15:val="{A21E2433-E8F8-4A45-9DF4-7D5C6E4E9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6D1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364F0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F0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F0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F0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F0B"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4F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64F0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abela_5.2/5.2%20uvod%20u%20kognitivnu%20lingvistiku.docx" TargetMode="External"/><Relationship Id="rId13" Type="http://schemas.openxmlformats.org/officeDocument/2006/relationships/hyperlink" Target="Tabela_5.2/5.2%20sajber%20kriminal.doc" TargetMode="External"/><Relationship Id="rId18" Type="http://schemas.openxmlformats.org/officeDocument/2006/relationships/hyperlink" Target="Tabela_5.2/5.2%20analiza%20investiranja%20u%20hartije%20od%20vrednosti.docx" TargetMode="External"/><Relationship Id="rId26" Type="http://schemas.openxmlformats.org/officeDocument/2006/relationships/hyperlink" Target="Tabela_5.2/5.2%20menadzment%20znanjem%20i%20inform&#1072;ciono%20komunik&#1072;cione%20tehnologije.docx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Tabela_5.2/5.2%20digitaln&#1077;%20biblioteke.docx" TargetMode="External"/><Relationship Id="rId7" Type="http://schemas.openxmlformats.org/officeDocument/2006/relationships/hyperlink" Target="Tabela_5.2/5.2%20organizacija%20istrazivanja%20i%20statistika.doc" TargetMode="External"/><Relationship Id="rId12" Type="http://schemas.openxmlformats.org/officeDocument/2006/relationships/hyperlink" Target="Tabela_5.2/5.2%20pravni%20i%20eticki%20aspekti%20informaciono%20komunikacionih%20tehnologija.doc" TargetMode="External"/><Relationship Id="rId17" Type="http://schemas.openxmlformats.org/officeDocument/2006/relationships/hyperlink" Target="Tabela_5.2/5.2%20merenje%20razvoja%20informacionog%20drustva.docx" TargetMode="External"/><Relationship Id="rId25" Type="http://schemas.openxmlformats.org/officeDocument/2006/relationships/hyperlink" Target="Tabela_5.2/5.2%20r&#1072;zvoj%20ljudskih%20resurs&#1072;%20i%20inform&#1072;ciono%20komunik&#1072;cione%20tehnologije.docx" TargetMode="External"/><Relationship Id="rId2" Type="http://schemas.openxmlformats.org/officeDocument/2006/relationships/settings" Target="settings.xml"/><Relationship Id="rId16" Type="http://schemas.openxmlformats.org/officeDocument/2006/relationships/hyperlink" Target="Tabela_5.2/5.2%20odrzivi%20razvoj%20i%20komunikacione%20tehnologije.docx" TargetMode="External"/><Relationship Id="rId20" Type="http://schemas.openxmlformats.org/officeDocument/2006/relationships/hyperlink" Target="Tabela_5.2/5.2%20racunarstvo%20i%20muzika.docx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Tabela_5.2/5.2%20demografija%20i%20nove%20informacione%20tehnologije.doc" TargetMode="External"/><Relationship Id="rId11" Type="http://schemas.openxmlformats.org/officeDocument/2006/relationships/hyperlink" Target="Tabela_5.2/5.2%20programiranje%20za%20lingviste.docx" TargetMode="External"/><Relationship Id="rId24" Type="http://schemas.openxmlformats.org/officeDocument/2006/relationships/hyperlink" Target="Tabela_5.2/5.2%20regulisanje%20sadrzaja%20i%20sloboda%20izrazavanja%20na%20internetu.docx" TargetMode="External"/><Relationship Id="rId5" Type="http://schemas.openxmlformats.org/officeDocument/2006/relationships/hyperlink" Target="Tabela_5.2/5.2%20analiza%20i%20vizuelizacija%20podataka.docx" TargetMode="External"/><Relationship Id="rId15" Type="http://schemas.openxmlformats.org/officeDocument/2006/relationships/hyperlink" Target="Tabela_5.2/5.2%20metode%20predvidjanja%20i%20odlucivanja.doc" TargetMode="External"/><Relationship Id="rId23" Type="http://schemas.openxmlformats.org/officeDocument/2006/relationships/hyperlink" Target="Tabela_5.2/5.2%20socijalna%20psihologija%20sajber%20prostora.docx" TargetMode="External"/><Relationship Id="rId28" Type="http://schemas.openxmlformats.org/officeDocument/2006/relationships/hyperlink" Target="Tabela_5.2/5.2%20drustveni%20mediji%20i%20digitalne%20marketinske%20kampanje.docx" TargetMode="External"/><Relationship Id="rId10" Type="http://schemas.openxmlformats.org/officeDocument/2006/relationships/hyperlink" Target="Tabela_5.2/5.2%20digitalna%20medijska%20i%20akademska%20pismenost%20u%20digitalno%20humanistickim%20naukama.docx" TargetMode="External"/><Relationship Id="rId19" Type="http://schemas.openxmlformats.org/officeDocument/2006/relationships/hyperlink" Target="Tabela_5.2/5.2%20racunarski%20podrzano%20ucenje.docx" TargetMode="External"/><Relationship Id="rId4" Type="http://schemas.openxmlformats.org/officeDocument/2006/relationships/hyperlink" Target="Tabela_5.2/5.2%20racunarska%20analiza%20drustvenih%20mreza.docx" TargetMode="External"/><Relationship Id="rId9" Type="http://schemas.openxmlformats.org/officeDocument/2006/relationships/hyperlink" Target="Tabela_5.2/5.2%20digitalna%20humanistika.docx" TargetMode="External"/><Relationship Id="rId14" Type="http://schemas.openxmlformats.org/officeDocument/2006/relationships/hyperlink" Target="Tabela_5.2/5.2%20kvantitativne%20metode%20u%20ekonomiji.doc" TargetMode="External"/><Relationship Id="rId22" Type="http://schemas.openxmlformats.org/officeDocument/2006/relationships/hyperlink" Target="Tabela_5.2/5.2%20teorija%20informacije%20i%20obrada%20jezika.docx" TargetMode="External"/><Relationship Id="rId27" Type="http://schemas.openxmlformats.org/officeDocument/2006/relationships/hyperlink" Target="Tabela_5.2/5.2%20psiholoski%20aspekti%20interakcije%20covek-racunar.docx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627</Words>
  <Characters>3576</Characters>
  <Application>Microsoft Office Word</Application>
  <DocSecurity>0</DocSecurity>
  <Lines>29</Lines>
  <Paragraphs>8</Paragraphs>
  <ScaleCrop>false</ScaleCrop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</dc:creator>
  <cp:lastModifiedBy>Petar D. Lakčević</cp:lastModifiedBy>
  <cp:revision>7</cp:revision>
  <dcterms:created xsi:type="dcterms:W3CDTF">2021-02-08T20:22:00Z</dcterms:created>
  <dcterms:modified xsi:type="dcterms:W3CDTF">2021-03-13T04:12:00Z</dcterms:modified>
</cp:coreProperties>
</file>