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821"/>
        <w:gridCol w:w="259"/>
        <w:gridCol w:w="365"/>
        <w:gridCol w:w="125"/>
        <w:gridCol w:w="1011"/>
        <w:gridCol w:w="772"/>
        <w:gridCol w:w="270"/>
        <w:gridCol w:w="112"/>
        <w:gridCol w:w="883"/>
        <w:gridCol w:w="435"/>
        <w:gridCol w:w="182"/>
        <w:gridCol w:w="1270"/>
        <w:gridCol w:w="397"/>
        <w:gridCol w:w="1750"/>
      </w:tblGrid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A270A4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Иванка Милошевић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A270A4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Редовни професор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A270A4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факултет, Универзитет у Београду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5432DF" w:rsidRDefault="00A270A4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Квантна и математичка </w:t>
            </w:r>
            <w:r w:rsidR="005432DF"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35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335" w:type="dxa"/>
            <w:vAlign w:val="center"/>
          </w:tcPr>
          <w:p w:rsidR="009A479C" w:rsidRPr="005432DF" w:rsidRDefault="005432D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2007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5432DF" w:rsidRDefault="005432D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A270A4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5432D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Квантна и математичка физика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335" w:type="dxa"/>
            <w:vAlign w:val="center"/>
          </w:tcPr>
          <w:p w:rsidR="009A479C" w:rsidRPr="005432DF" w:rsidRDefault="005432D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1994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5432D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A270A4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5432D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Квантна и математичка физика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335" w:type="dxa"/>
            <w:vAlign w:val="center"/>
          </w:tcPr>
          <w:p w:rsidR="009A479C" w:rsidRPr="005432DF" w:rsidRDefault="005432D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/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335" w:type="dxa"/>
            <w:vAlign w:val="center"/>
          </w:tcPr>
          <w:p w:rsidR="009A479C" w:rsidRPr="005432DF" w:rsidRDefault="005432D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1991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5432D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A270A4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5432D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Квантна и математичка физика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335" w:type="dxa"/>
            <w:vAlign w:val="center"/>
          </w:tcPr>
          <w:p w:rsidR="009A479C" w:rsidRPr="005432DF" w:rsidRDefault="005432D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/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335" w:type="dxa"/>
            <w:vAlign w:val="center"/>
          </w:tcPr>
          <w:p w:rsidR="009A479C" w:rsidRPr="005432DF" w:rsidRDefault="005432D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1988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5432D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A270A4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5432D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Квантна и математичка физика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9A479C" w:rsidRPr="00491993" w:rsidTr="001E05DD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9A479C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5432DF" w:rsidP="005432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432DF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Line Groups in Physics: Theory and Applications to Nanotubes and Polymers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Damnjanović and </w:t>
            </w:r>
            <w:r w:rsidRPr="005432D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I</w:t>
            </w:r>
            <w:r w:rsidRPr="005432D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  <w:r w:rsidRPr="005432D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Milošević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r w:rsidRPr="005432DF">
              <w:rPr>
                <w:rFonts w:ascii="Times New Roman" w:hAnsi="Times New Roman"/>
                <w:sz w:val="20"/>
                <w:szCs w:val="20"/>
                <w:lang w:val="sr-Cyrl-CS"/>
              </w:rPr>
              <w:t>Lecture Notes in Physics, Vol. 801 (Springer, Berlin 2010)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5432DF" w:rsidRDefault="005432DF" w:rsidP="005432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5432DF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Full symmetry implementation in condensed matter and molecular physics - Modified group projector technique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Damnjanović and </w:t>
            </w:r>
            <w:r w:rsidRPr="005432D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I</w:t>
            </w:r>
            <w:r w:rsidRPr="005432D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  <w:r w:rsidRPr="005432D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Milošević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 </w:t>
            </w:r>
            <w:r w:rsidRPr="005432D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Physics Reports </w:t>
            </w:r>
            <w:r w:rsidRPr="009D6EB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581</w:t>
            </w:r>
            <w:r w:rsidRPr="005432DF">
              <w:rPr>
                <w:rFonts w:ascii="Times New Roman" w:hAnsi="Times New Roman"/>
                <w:sz w:val="20"/>
                <w:szCs w:val="20"/>
                <w:lang w:val="sr-Cyrl-CS"/>
              </w:rPr>
              <w:t>, 1 (2015)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142B41" w:rsidRDefault="00142B41" w:rsidP="009D6EB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34BD6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>Elementary band representations for (double)-line groups</w:t>
            </w:r>
            <w:r w:rsidRPr="00734BD6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734BD6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734BD6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Miloševi</w:t>
            </w:r>
            <w:r w:rsidRPr="00734BD6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ć</w:t>
            </w:r>
            <w:proofErr w:type="spellEnd"/>
            <w:r w:rsidRPr="00734BD6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S. </w:t>
            </w:r>
            <w:proofErr w:type="spellStart"/>
            <w:r w:rsidRPr="00734BD6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Dmit</w:t>
            </w:r>
            <w:r w:rsidR="009D6EB0" w:rsidRPr="00734BD6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rović</w:t>
            </w:r>
            <w:proofErr w:type="spellEnd"/>
            <w:r w:rsidR="009D6EB0" w:rsidRPr="00734BD6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T. </w:t>
            </w:r>
            <w:proofErr w:type="spellStart"/>
            <w:r w:rsidR="009D6EB0" w:rsidRPr="00734BD6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Vuković</w:t>
            </w:r>
            <w:proofErr w:type="spellEnd"/>
            <w:r w:rsidR="009D6EB0" w:rsidRPr="00734BD6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A. </w:t>
            </w:r>
            <w:proofErr w:type="spellStart"/>
            <w:r w:rsidR="009D6EB0" w:rsidRPr="00734BD6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Dimić</w:t>
            </w:r>
            <w:proofErr w:type="spellEnd"/>
            <w:r w:rsidR="009D6EB0" w:rsidRPr="00734BD6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734BD6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M. </w:t>
            </w:r>
            <w:proofErr w:type="spellStart"/>
            <w:r w:rsidRPr="00734BD6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Damnjanović</w:t>
            </w:r>
            <w:proofErr w:type="spellEnd"/>
            <w:r w:rsidRPr="00734BD6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J.</w:t>
            </w:r>
            <w:r w:rsidRPr="00734BD6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Phys</w:t>
            </w:r>
            <w:r w:rsidRPr="00734BD6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.</w:t>
            </w:r>
            <w:r w:rsidR="009D6EB0" w:rsidRPr="00734BD6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A: </w:t>
            </w:r>
            <w:proofErr w:type="spellStart"/>
            <w:r w:rsidR="009D6EB0" w:rsidRPr="00734BD6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Math.T</w:t>
            </w:r>
            <w:r w:rsidRPr="00734BD6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heor</w:t>
            </w:r>
            <w:proofErr w:type="spellEnd"/>
            <w:r w:rsidR="009D6EB0" w:rsidRPr="00734BD6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. </w:t>
            </w:r>
            <w:r w:rsidRPr="00734BD6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53</w:t>
            </w:r>
            <w:r w:rsidRPr="00734BD6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455204 (2020)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734BD6" w:rsidRDefault="009D6EB0" w:rsidP="009D6EB0">
            <w:pPr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D6EB0"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 xml:space="preserve">Electronic Band Topology of Monoclinic MoS2 Monolayer: Study Based on Elementary Band </w:t>
            </w:r>
            <w:r w:rsidRPr="00734BD6"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 xml:space="preserve">Representations for Layer Groups, </w:t>
            </w:r>
            <w:r w:rsidRPr="009D6EB0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9D6EB0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Milošević</w:t>
            </w:r>
            <w:proofErr w:type="spellEnd"/>
            <w:r w:rsidRPr="009D6E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Z. P. </w:t>
            </w:r>
            <w:proofErr w:type="spellStart"/>
            <w:r w:rsidRPr="009D6E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Popović</w:t>
            </w:r>
            <w:proofErr w:type="spellEnd"/>
            <w:r w:rsidRPr="009D6E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B. </w:t>
            </w:r>
            <w:proofErr w:type="spellStart"/>
            <w:r w:rsidRPr="009D6E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Nik</w:t>
            </w:r>
            <w:r w:rsidRPr="00734BD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olić</w:t>
            </w:r>
            <w:proofErr w:type="spellEnd"/>
            <w:r w:rsidRPr="00734BD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9D6E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M. </w:t>
            </w:r>
            <w:proofErr w:type="spellStart"/>
            <w:r w:rsidRPr="00734BD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D</w:t>
            </w:r>
            <w:r w:rsidRPr="009D6E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amnjanović</w:t>
            </w:r>
            <w:proofErr w:type="spellEnd"/>
            <w:r w:rsidRPr="00734BD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hyperlink r:id="rId6" w:history="1">
              <w:r w:rsidRPr="00734BD6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en-US"/>
                </w:rPr>
                <w:t xml:space="preserve">Phys. Status Solidi – RRL </w:t>
              </w:r>
              <w:r w:rsidRPr="00734BD6">
                <w:rPr>
                  <w:rFonts w:ascii="Times New Roman" w:eastAsia="Times New Roman" w:hAnsi="Times New Roman"/>
                  <w:b/>
                  <w:bCs/>
                  <w:color w:val="000000" w:themeColor="text1"/>
                  <w:sz w:val="20"/>
                  <w:szCs w:val="20"/>
                  <w:lang w:val="en-US"/>
                </w:rPr>
                <w:t>14</w:t>
              </w:r>
              <w:r w:rsidRPr="00734BD6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en-US"/>
                </w:rPr>
                <w:t>, 2000351 (2020)</w:t>
              </w:r>
            </w:hyperlink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734BD6" w:rsidRDefault="00734BD6" w:rsidP="00734BD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34BD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Symmetry based analysis of the Kohn anomaly and electron-phonon interaction in graphene and carbon nanotubes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734BD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734BD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Milošević</w:t>
            </w:r>
            <w:proofErr w:type="spellEnd"/>
            <w:r w:rsidRPr="00734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N. </w:t>
            </w:r>
            <w:proofErr w:type="spellStart"/>
            <w:r w:rsidRPr="00734BD6">
              <w:rPr>
                <w:rFonts w:ascii="Times New Roman" w:hAnsi="Times New Roman"/>
                <w:sz w:val="20"/>
                <w:szCs w:val="20"/>
                <w:lang w:val="en-US"/>
              </w:rPr>
              <w:t>Kepčija</w:t>
            </w:r>
            <w:proofErr w:type="spellEnd"/>
            <w:r w:rsidRPr="00734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E. </w:t>
            </w:r>
            <w:proofErr w:type="spellStart"/>
            <w:r w:rsidRPr="00734BD6">
              <w:rPr>
                <w:rFonts w:ascii="Times New Roman" w:hAnsi="Times New Roman"/>
                <w:sz w:val="20"/>
                <w:szCs w:val="20"/>
                <w:lang w:val="en-US"/>
              </w:rPr>
              <w:t>Dobardžić</w:t>
            </w:r>
            <w:proofErr w:type="spellEnd"/>
            <w:r w:rsidRPr="00734BD6">
              <w:rPr>
                <w:rFonts w:ascii="Times New Roman" w:hAnsi="Times New Roman"/>
                <w:sz w:val="20"/>
                <w:szCs w:val="20"/>
                <w:lang w:val="en-US"/>
              </w:rPr>
              <w:t>, M. Mohr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J.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Maultzsch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C. Thomsen, </w:t>
            </w:r>
            <w:r w:rsidRPr="00734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M. </w:t>
            </w:r>
            <w:proofErr w:type="spellStart"/>
            <w:r w:rsidRPr="00734BD6">
              <w:rPr>
                <w:rFonts w:ascii="Times New Roman" w:hAnsi="Times New Roman"/>
                <w:sz w:val="20"/>
                <w:szCs w:val="20"/>
                <w:lang w:val="en-US"/>
              </w:rPr>
              <w:t>Damnjanović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, Phys, Rev.</w:t>
            </w:r>
            <w:r w:rsidRPr="00734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 </w:t>
            </w:r>
            <w:r w:rsidRPr="00734BD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81</w:t>
            </w:r>
            <w:r w:rsidRPr="00734BD6">
              <w:rPr>
                <w:rFonts w:ascii="Times New Roman" w:hAnsi="Times New Roman"/>
                <w:sz w:val="20"/>
                <w:szCs w:val="20"/>
                <w:lang w:val="en-US"/>
              </w:rPr>
              <w:t>, 233410 (2010)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6E561F" w:rsidRDefault="006E561F" w:rsidP="006E56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E561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Symmetry based Study of MoS2 and WS2 Nanotubes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M.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Damnjanović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T.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Vuković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6E561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E561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6E561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Milošević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6E561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Israel Journal of Chemistry </w:t>
            </w:r>
            <w:r w:rsidRPr="006E561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57</w:t>
            </w:r>
            <w:r w:rsidRPr="006E561F">
              <w:rPr>
                <w:rFonts w:ascii="Times New Roman" w:hAnsi="Times New Roman"/>
                <w:sz w:val="20"/>
                <w:szCs w:val="20"/>
                <w:lang w:val="en-US"/>
              </w:rPr>
              <w:t>, 201600043 (2017)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6E561F" w:rsidRDefault="006E561F" w:rsidP="006E561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E561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Phonon transport in helically coiled carbon nanotubes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r w:rsidRPr="006E561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Z. P. </w:t>
            </w:r>
            <w:proofErr w:type="spellStart"/>
            <w:r w:rsidRPr="006E561F">
              <w:rPr>
                <w:rFonts w:ascii="Times New Roman" w:hAnsi="Times New Roman"/>
                <w:sz w:val="20"/>
                <w:szCs w:val="20"/>
                <w:lang w:val="en-US"/>
              </w:rPr>
              <w:t>Popović</w:t>
            </w:r>
            <w:proofErr w:type="spellEnd"/>
            <w:r w:rsidRPr="006E561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Damnjanović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6E561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E561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6E561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Milošević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6E561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Carbon </w:t>
            </w:r>
            <w:r w:rsidRPr="006E561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77</w:t>
            </w:r>
            <w:r w:rsidRPr="006E561F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E561F">
              <w:rPr>
                <w:rFonts w:ascii="Times New Roman" w:hAnsi="Times New Roman"/>
                <w:sz w:val="20"/>
                <w:szCs w:val="20"/>
                <w:lang w:val="en-US"/>
              </w:rPr>
              <w:t>281 (2014)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64F42" w:rsidRDefault="00464F42" w:rsidP="00464F4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64F42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Full symmetry, optical activity, and potentials of single-wall and multiwall nanotubes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Damnjanović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432D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I</w:t>
            </w:r>
            <w:r w:rsidRPr="005432D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  <w:r w:rsidRPr="005432D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Milošević</w:t>
            </w:r>
            <w:r w:rsidRPr="00464F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T. </w:t>
            </w:r>
            <w:proofErr w:type="spellStart"/>
            <w:r w:rsidRPr="00464F42">
              <w:rPr>
                <w:rFonts w:ascii="Times New Roman" w:hAnsi="Times New Roman"/>
                <w:sz w:val="20"/>
                <w:szCs w:val="20"/>
                <w:lang w:val="en-US"/>
              </w:rPr>
              <w:t>Vuković</w:t>
            </w:r>
            <w:proofErr w:type="spellEnd"/>
            <w:r w:rsidRPr="00464F42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801B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R. </w:t>
            </w:r>
            <w:proofErr w:type="spellStart"/>
            <w:r w:rsidR="00801BF8">
              <w:rPr>
                <w:rFonts w:ascii="Times New Roman" w:hAnsi="Times New Roman"/>
                <w:sz w:val="20"/>
                <w:szCs w:val="20"/>
                <w:lang w:val="en-US"/>
              </w:rPr>
              <w:t>Sr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danović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, Phys. Rev.</w:t>
            </w:r>
            <w:r w:rsidR="00801B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464F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 </w:t>
            </w:r>
            <w:r w:rsidRPr="00464F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60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2728 (1999)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64F42" w:rsidRDefault="00464F42" w:rsidP="00464F4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464F42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Normal vibrations and Jahn-Teller effect for polymers and quasi-one-dimensional systems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 w:rsidRPr="005432D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I</w:t>
            </w:r>
            <w:r w:rsidRPr="005432D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  <w:r w:rsidRPr="005432D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Milošević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and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Damnjanović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, Phys. Rev.</w:t>
            </w:r>
            <w:r w:rsidRPr="00464F4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B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464F42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>47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, 7805 (1993)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801BF8" w:rsidRDefault="00801BF8" w:rsidP="00801BF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801BF8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Symmetry-Oriented Research of Pol</w:t>
            </w:r>
            <w:r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ymers PC Program POLSym and DNA</w:t>
            </w:r>
            <w:r w:rsidRPr="00801BF8">
              <w:rPr>
                <w:rFonts w:ascii="Times New Roman" w:hAnsi="Times New Roman"/>
                <w:sz w:val="20"/>
                <w:szCs w:val="20"/>
                <w:lang w:val="sr-Latn-R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5432D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I</w:t>
            </w:r>
            <w:r w:rsidRPr="005432D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  <w:r w:rsidRPr="005432D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Milošević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A. Damjanović,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M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Damnjanović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,</w:t>
            </w:r>
            <w:r w:rsidRPr="00801BF8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Ch. XIV </w:t>
            </w:r>
            <w:r w:rsidRPr="00801BF8">
              <w:rPr>
                <w:rFonts w:ascii="Times New Roman" w:hAnsi="Times New Roman"/>
                <w:sz w:val="20"/>
                <w:szCs w:val="20"/>
                <w:lang w:val="sr-Latn-RS"/>
              </w:rPr>
              <w:t>i</w:t>
            </w:r>
            <w:r w:rsidRPr="00801BF8">
              <w:rPr>
                <w:rFonts w:ascii="Times New Roman" w:hAnsi="Times New Roman"/>
                <w:sz w:val="20"/>
                <w:szCs w:val="20"/>
                <w:lang w:val="sr-Cyrl-CS"/>
              </w:rPr>
              <w:t>n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„</w:t>
            </w:r>
            <w:r w:rsidRPr="00801BF8">
              <w:rPr>
                <w:rFonts w:ascii="Times New Roman" w:hAnsi="Times New Roman"/>
                <w:sz w:val="20"/>
                <w:szCs w:val="20"/>
                <w:lang w:val="sr-Cyrl-CS"/>
              </w:rPr>
              <w:t>Quantum Mechanical Simulation Methods for Studying Biological Systems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“, </w:t>
            </w:r>
            <w:r w:rsidRPr="00801BF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eds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. D.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Bicout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M.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Field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 w:rsidRPr="00801BF8">
              <w:rPr>
                <w:rFonts w:ascii="Times New Roman" w:hAnsi="Times New Roman"/>
                <w:sz w:val="20"/>
                <w:szCs w:val="20"/>
                <w:lang w:val="sr-Cyrl-CS"/>
              </w:rPr>
              <w:t>Springer, Berlin, Heidelberg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(1996)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A479C" w:rsidRPr="00491993" w:rsidTr="001E05DD">
        <w:trPr>
          <w:trHeight w:val="427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8457" w:type="dxa"/>
            <w:gridSpan w:val="8"/>
            <w:vAlign w:val="center"/>
          </w:tcPr>
          <w:p w:rsidR="009A479C" w:rsidRPr="00495F3D" w:rsidRDefault="00495F3D" w:rsidP="00495F3D">
            <w:pPr>
              <w:pStyle w:val="Heading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color w:val="505050"/>
                <w:sz w:val="20"/>
                <w:szCs w:val="20"/>
              </w:rPr>
            </w:pPr>
            <w:r w:rsidRPr="00495F3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Latn-RS"/>
              </w:rPr>
              <w:t>1825 (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Latn-RS"/>
              </w:rPr>
              <w:t>SCOPUS,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  <w:t xml:space="preserve"> </w:t>
            </w:r>
            <w:r w:rsidR="00235E8B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  <w:t xml:space="preserve">за период 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Latn-RS"/>
              </w:rPr>
              <w:t>од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  <w:t xml:space="preserve"> 1994.</w:t>
            </w:r>
            <w:r w:rsidRPr="00495F3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  <w:t>г</w:t>
            </w:r>
            <w:r w:rsidRPr="00495F3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  <w:t>од</w:t>
            </w:r>
            <w:r>
              <w:rPr>
                <w:rFonts w:ascii="Times New Roman" w:hAnsi="Times New Roman" w:cs="Times New Roman"/>
                <w:b w:val="0"/>
                <w:bCs w:val="0"/>
                <w:color w:val="505050"/>
                <w:sz w:val="20"/>
                <w:szCs w:val="20"/>
              </w:rPr>
              <w:t>.)</w:t>
            </w:r>
          </w:p>
        </w:tc>
      </w:tr>
      <w:tr w:rsidR="009A479C" w:rsidRPr="00491993" w:rsidTr="001E05DD">
        <w:trPr>
          <w:trHeight w:val="427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8457" w:type="dxa"/>
            <w:gridSpan w:val="8"/>
            <w:vAlign w:val="center"/>
          </w:tcPr>
          <w:p w:rsidR="009A479C" w:rsidRPr="00491993" w:rsidRDefault="00495F3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93 </w:t>
            </w:r>
            <w:r w:rsidRPr="00495F3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(SCOPUS, </w:t>
            </w:r>
            <w:r w:rsidR="00235E8B" w:rsidRPr="00235E8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за период </w:t>
            </w:r>
            <w:r w:rsidRPr="00495F3D">
              <w:rPr>
                <w:rFonts w:ascii="Times New Roman" w:hAnsi="Times New Roman"/>
                <w:sz w:val="20"/>
                <w:szCs w:val="20"/>
                <w:lang w:val="sr-Cyrl-CS"/>
              </w:rPr>
              <w:t>од 1994. год.)</w:t>
            </w:r>
          </w:p>
        </w:tc>
      </w:tr>
      <w:tr w:rsidR="009A479C" w:rsidRPr="00491993" w:rsidTr="001E05DD">
        <w:trPr>
          <w:trHeight w:val="278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2763" w:type="dxa"/>
            <w:gridSpan w:val="4"/>
            <w:vAlign w:val="center"/>
          </w:tcPr>
          <w:p w:rsidR="009A479C" w:rsidRPr="00491993" w:rsidRDefault="009A479C" w:rsidP="00495F3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495F3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    0</w:t>
            </w:r>
          </w:p>
        </w:tc>
        <w:tc>
          <w:tcPr>
            <w:tcW w:w="5694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 w:rsidR="00495F3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</w:t>
            </w:r>
            <w:r w:rsidR="00235E8B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  <w:bookmarkStart w:id="0" w:name="_GoBack"/>
            <w:bookmarkEnd w:id="0"/>
          </w:p>
        </w:tc>
      </w:tr>
      <w:tr w:rsidR="009A479C" w:rsidRPr="00491993" w:rsidTr="001E05DD">
        <w:trPr>
          <w:trHeight w:val="427"/>
        </w:trPr>
        <w:tc>
          <w:tcPr>
            <w:tcW w:w="2723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11245" w:type="dxa"/>
            <w:gridSpan w:val="11"/>
            <w:vAlign w:val="center"/>
          </w:tcPr>
          <w:p w:rsidR="009A479C" w:rsidRPr="00495F3D" w:rsidRDefault="00495F3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fr-CH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2001</w:t>
            </w:r>
            <w:r w:rsidRPr="00495F3D">
              <w:rPr>
                <w:rFonts w:ascii="Times New Roman" w:hAnsi="Times New Roman"/>
                <w:sz w:val="20"/>
                <w:szCs w:val="20"/>
                <w:lang w:val="fr-CH"/>
              </w:rPr>
              <w:t>, 2005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Т</w:t>
            </w:r>
            <w:r w:rsidRPr="00495F3D">
              <w:rPr>
                <w:rFonts w:ascii="Times New Roman" w:hAnsi="Times New Roman"/>
                <w:sz w:val="20"/>
                <w:szCs w:val="20"/>
                <w:lang w:val="fr-CH"/>
              </w:rPr>
              <w:t xml:space="preserve">U Berlin, 2004, 2005 TU </w:t>
            </w:r>
            <w:proofErr w:type="spellStart"/>
            <w:r w:rsidRPr="00495F3D">
              <w:rPr>
                <w:rFonts w:ascii="Times New Roman" w:hAnsi="Times New Roman"/>
                <w:sz w:val="20"/>
                <w:szCs w:val="20"/>
                <w:lang w:val="fr-CH"/>
              </w:rPr>
              <w:t>Dresden</w:t>
            </w:r>
            <w:proofErr w:type="spellEnd"/>
            <w:r w:rsidRPr="00495F3D">
              <w:rPr>
                <w:rFonts w:ascii="Times New Roman" w:hAnsi="Times New Roman"/>
                <w:sz w:val="20"/>
                <w:szCs w:val="20"/>
                <w:lang w:val="fr-CH"/>
              </w:rPr>
              <w:t>, 2006, 2007 ESPCI</w:t>
            </w:r>
            <w:r>
              <w:rPr>
                <w:rFonts w:ascii="Times New Roman" w:hAnsi="Times New Roman"/>
                <w:sz w:val="20"/>
                <w:szCs w:val="20"/>
                <w:lang w:val="fr-CH"/>
              </w:rPr>
              <w:t xml:space="preserve"> Paris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:rsidR="002238B8" w:rsidRDefault="002238B8"/>
    <w:p w:rsidR="009A479C" w:rsidRDefault="009A479C"/>
    <w:p w:rsidR="009A479C" w:rsidRDefault="009A479C"/>
    <w:p w:rsidR="009A479C" w:rsidRDefault="009A479C"/>
    <w:sectPr w:rsidR="009A47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7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79C"/>
    <w:rsid w:val="00142B41"/>
    <w:rsid w:val="002238B8"/>
    <w:rsid w:val="00235E8B"/>
    <w:rsid w:val="00464F42"/>
    <w:rsid w:val="00495F3D"/>
    <w:rsid w:val="005432DF"/>
    <w:rsid w:val="006E561F"/>
    <w:rsid w:val="00734BD6"/>
    <w:rsid w:val="00801BF8"/>
    <w:rsid w:val="009A479C"/>
    <w:rsid w:val="009D6EB0"/>
    <w:rsid w:val="00A270A4"/>
    <w:rsid w:val="00F6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95F3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link w:val="Heading5Char"/>
    <w:uiPriority w:val="9"/>
    <w:qFormat/>
    <w:rsid w:val="009D6EB0"/>
    <w:pPr>
      <w:spacing w:before="100" w:beforeAutospacing="1" w:after="100" w:afterAutospacing="1"/>
      <w:outlineLvl w:val="4"/>
    </w:pPr>
    <w:rPr>
      <w:rFonts w:ascii="Times New Roman" w:eastAsia="Times New Roman" w:hAnsi="Times New Roman"/>
      <w:b/>
      <w:bCs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9D6EB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9D6EB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9D6EB0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9D6EB0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495F3D"/>
    <w:rPr>
      <w:rFonts w:asciiTheme="majorHAnsi" w:eastAsiaTheme="majorEastAsia" w:hAnsiTheme="majorHAnsi" w:cstheme="majorBidi"/>
      <w:b/>
      <w:bCs/>
      <w:color w:val="4F81BD" w:themeColor="accent1"/>
      <w:lang w:val="sr-Cyrl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95F3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link w:val="Heading5Char"/>
    <w:uiPriority w:val="9"/>
    <w:qFormat/>
    <w:rsid w:val="009D6EB0"/>
    <w:pPr>
      <w:spacing w:before="100" w:beforeAutospacing="1" w:after="100" w:afterAutospacing="1"/>
      <w:outlineLvl w:val="4"/>
    </w:pPr>
    <w:rPr>
      <w:rFonts w:ascii="Times New Roman" w:eastAsia="Times New Roman" w:hAnsi="Times New Roman"/>
      <w:b/>
      <w:bCs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9D6EB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9D6EB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9D6EB0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9D6EB0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495F3D"/>
    <w:rPr>
      <w:rFonts w:asciiTheme="majorHAnsi" w:eastAsiaTheme="majorEastAsia" w:hAnsiTheme="majorHAnsi" w:cstheme="majorBidi"/>
      <w:b/>
      <w:bCs/>
      <w:color w:val="4F81BD" w:themeColor="accent1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6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1002/pssr.20200035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1127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12</cp:revision>
  <dcterms:created xsi:type="dcterms:W3CDTF">2021-04-22T06:34:00Z</dcterms:created>
  <dcterms:modified xsi:type="dcterms:W3CDTF">2021-04-25T17:12:00Z</dcterms:modified>
</cp:coreProperties>
</file>