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"/>
        <w:gridCol w:w="883"/>
        <w:gridCol w:w="257"/>
        <w:gridCol w:w="241"/>
        <w:gridCol w:w="106"/>
        <w:gridCol w:w="1284"/>
        <w:gridCol w:w="685"/>
        <w:gridCol w:w="325"/>
        <w:gridCol w:w="147"/>
        <w:gridCol w:w="817"/>
        <w:gridCol w:w="716"/>
        <w:gridCol w:w="1223"/>
        <w:gridCol w:w="207"/>
        <w:gridCol w:w="1468"/>
      </w:tblGrid>
      <w:tr w:rsidR="009A479C" w:rsidRPr="00B805D6" w:rsidTr="00F75C9F">
        <w:trPr>
          <w:trHeight w:val="427"/>
        </w:trPr>
        <w:tc>
          <w:tcPr>
            <w:tcW w:w="4664" w:type="dxa"/>
            <w:gridSpan w:val="8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lang w:val="sr-Cyrl-CS"/>
              </w:rPr>
            </w:pPr>
            <w:r w:rsidRPr="00B805D6">
              <w:rPr>
                <w:rFonts w:asciiTheme="minorHAnsi" w:hAnsiTheme="minorHAnsi"/>
                <w:b/>
                <w:lang w:val="sr-Cyrl-CS"/>
              </w:rPr>
              <w:t xml:space="preserve">Име и презиме </w:t>
            </w:r>
          </w:p>
        </w:tc>
        <w:tc>
          <w:tcPr>
            <w:tcW w:w="4578" w:type="dxa"/>
            <w:gridSpan w:val="6"/>
            <w:vAlign w:val="center"/>
          </w:tcPr>
          <w:p w:rsidR="009A479C" w:rsidRPr="00025FAE" w:rsidRDefault="00025FAE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Милорад М. Кураица</w:t>
            </w:r>
          </w:p>
        </w:tc>
      </w:tr>
      <w:tr w:rsidR="009A479C" w:rsidRPr="00B805D6" w:rsidTr="00F75C9F">
        <w:trPr>
          <w:trHeight w:val="427"/>
        </w:trPr>
        <w:tc>
          <w:tcPr>
            <w:tcW w:w="4664" w:type="dxa"/>
            <w:gridSpan w:val="8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lang w:val="sr-Cyrl-CS"/>
              </w:rPr>
            </w:pPr>
            <w:r w:rsidRPr="00B805D6">
              <w:rPr>
                <w:rFonts w:asciiTheme="minorHAnsi" w:hAnsiTheme="minorHAnsi"/>
                <w:b/>
                <w:lang w:val="sr-Cyrl-CS"/>
              </w:rPr>
              <w:t>Звање</w:t>
            </w:r>
          </w:p>
        </w:tc>
        <w:tc>
          <w:tcPr>
            <w:tcW w:w="4578" w:type="dxa"/>
            <w:gridSpan w:val="6"/>
            <w:vAlign w:val="center"/>
          </w:tcPr>
          <w:p w:rsidR="009A479C" w:rsidRPr="00B805D6" w:rsidRDefault="00025FAE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Редовни професор</w:t>
            </w:r>
          </w:p>
        </w:tc>
      </w:tr>
      <w:tr w:rsidR="009A479C" w:rsidRPr="00B805D6" w:rsidTr="00F75C9F">
        <w:trPr>
          <w:trHeight w:val="427"/>
        </w:trPr>
        <w:tc>
          <w:tcPr>
            <w:tcW w:w="4664" w:type="dxa"/>
            <w:gridSpan w:val="8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lang w:val="sr-Cyrl-CS"/>
              </w:rPr>
            </w:pPr>
            <w:r w:rsidRPr="00B805D6">
              <w:rPr>
                <w:rFonts w:asciiTheme="minorHAnsi" w:hAnsiTheme="minorHAnsi"/>
                <w:b/>
                <w:lang w:val="sr-Cyrl-CS"/>
              </w:rPr>
              <w:t xml:space="preserve">Назив институције у  којој наставник ради са пуним </w:t>
            </w:r>
            <w:r w:rsidRPr="00B805D6">
              <w:rPr>
                <w:rFonts w:asciiTheme="minorHAnsi" w:hAnsiTheme="minorHAnsi"/>
                <w:b/>
              </w:rPr>
              <w:t xml:space="preserve"> </w:t>
            </w:r>
            <w:r w:rsidRPr="00B805D6">
              <w:rPr>
                <w:rFonts w:asciiTheme="minorHAnsi" w:hAnsiTheme="minorHAnsi"/>
                <w:b/>
                <w:lang w:val="sr-Cyrl-CS"/>
              </w:rPr>
              <w:t>радним временом и од када</w:t>
            </w:r>
          </w:p>
        </w:tc>
        <w:tc>
          <w:tcPr>
            <w:tcW w:w="4578" w:type="dxa"/>
            <w:gridSpan w:val="6"/>
            <w:vAlign w:val="center"/>
          </w:tcPr>
          <w:p w:rsidR="009A479C" w:rsidRPr="00B805D6" w:rsidRDefault="00025FAE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Универзитет у Беогреаду, Физички факултет, од 01.10.1986. године</w:t>
            </w:r>
          </w:p>
        </w:tc>
      </w:tr>
      <w:tr w:rsidR="009A479C" w:rsidRPr="00B805D6" w:rsidTr="00F75C9F">
        <w:trPr>
          <w:trHeight w:val="427"/>
        </w:trPr>
        <w:tc>
          <w:tcPr>
            <w:tcW w:w="4664" w:type="dxa"/>
            <w:gridSpan w:val="8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lang w:val="sr-Cyrl-CS"/>
              </w:rPr>
            </w:pPr>
            <w:r w:rsidRPr="00B805D6">
              <w:rPr>
                <w:rFonts w:asciiTheme="minorHAnsi" w:hAnsiTheme="minorHAnsi"/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4578" w:type="dxa"/>
            <w:gridSpan w:val="6"/>
            <w:vAlign w:val="center"/>
          </w:tcPr>
          <w:p w:rsidR="009A479C" w:rsidRPr="00B805D6" w:rsidRDefault="00025FAE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Физика јонизованих гасова, плазме и квантна оптика</w:t>
            </w:r>
          </w:p>
        </w:tc>
      </w:tr>
      <w:tr w:rsidR="009A479C" w:rsidRPr="00B805D6" w:rsidTr="00F75C9F">
        <w:trPr>
          <w:trHeight w:val="427"/>
        </w:trPr>
        <w:tc>
          <w:tcPr>
            <w:tcW w:w="9242" w:type="dxa"/>
            <w:gridSpan w:val="14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lang w:val="sr-Cyrl-CS"/>
              </w:rPr>
            </w:pPr>
            <w:r w:rsidRPr="00B805D6">
              <w:rPr>
                <w:rFonts w:asciiTheme="minorHAnsi" w:hAnsiTheme="minorHAnsi"/>
                <w:b/>
                <w:lang w:val="sr-Cyrl-CS"/>
              </w:rPr>
              <w:t>Академска каријера</w:t>
            </w:r>
          </w:p>
        </w:tc>
      </w:tr>
      <w:tr w:rsidR="00025FAE" w:rsidRPr="00B805D6" w:rsidTr="00F75C9F">
        <w:trPr>
          <w:trHeight w:val="427"/>
        </w:trPr>
        <w:tc>
          <w:tcPr>
            <w:tcW w:w="2370" w:type="dxa"/>
            <w:gridSpan w:val="5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284" w:type="dxa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 xml:space="preserve">Година </w:t>
            </w:r>
          </w:p>
        </w:tc>
        <w:tc>
          <w:tcPr>
            <w:tcW w:w="1974" w:type="dxa"/>
            <w:gridSpan w:val="4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 xml:space="preserve">Институција </w:t>
            </w:r>
          </w:p>
        </w:tc>
        <w:tc>
          <w:tcPr>
            <w:tcW w:w="1939" w:type="dxa"/>
            <w:gridSpan w:val="2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</w:rPr>
              <w:t>Научна или уметничка о</w:t>
            </w:r>
            <w:r w:rsidRPr="00B805D6">
              <w:rPr>
                <w:rFonts w:asciiTheme="minorHAnsi" w:hAnsiTheme="minorHAnsi"/>
                <w:lang w:val="sr-Cyrl-CS"/>
              </w:rPr>
              <w:t xml:space="preserve">бласт </w:t>
            </w:r>
          </w:p>
        </w:tc>
        <w:tc>
          <w:tcPr>
            <w:tcW w:w="1675" w:type="dxa"/>
            <w:gridSpan w:val="2"/>
            <w:shd w:val="clear" w:color="auto" w:fill="auto"/>
            <w:vAlign w:val="center"/>
          </w:tcPr>
          <w:p w:rsidR="009A479C" w:rsidRPr="00B805D6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  <w:r w:rsidRPr="00B805D6">
              <w:rPr>
                <w:rFonts w:asciiTheme="minorHAnsi" w:hAnsiTheme="minorHAnsi"/>
              </w:rPr>
              <w:t>Ужа научна, уметничка или стручна област</w:t>
            </w:r>
          </w:p>
        </w:tc>
      </w:tr>
      <w:tr w:rsidR="00025FAE" w:rsidRPr="00B805D6" w:rsidTr="00F75C9F">
        <w:trPr>
          <w:trHeight w:val="427"/>
        </w:trPr>
        <w:tc>
          <w:tcPr>
            <w:tcW w:w="2370" w:type="dxa"/>
            <w:gridSpan w:val="5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Избор у звање</w:t>
            </w:r>
          </w:p>
        </w:tc>
        <w:tc>
          <w:tcPr>
            <w:tcW w:w="1284" w:type="dxa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 xml:space="preserve">20.03.2013. </w:t>
            </w:r>
          </w:p>
        </w:tc>
        <w:tc>
          <w:tcPr>
            <w:tcW w:w="1974" w:type="dxa"/>
            <w:gridSpan w:val="4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Универзитет у Београду, Физички факултет</w:t>
            </w:r>
          </w:p>
        </w:tc>
        <w:tc>
          <w:tcPr>
            <w:tcW w:w="1939" w:type="dxa"/>
            <w:gridSpan w:val="2"/>
            <w:shd w:val="clear" w:color="auto" w:fill="auto"/>
            <w:vAlign w:val="center"/>
          </w:tcPr>
          <w:p w:rsidR="00025FAE" w:rsidRPr="00B805D6" w:rsidRDefault="00A44149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A44149">
              <w:rPr>
                <w:rFonts w:asciiTheme="minorHAnsi" w:hAnsiTheme="minorHAnsi"/>
                <w:lang w:val="sr-Cyrl-CS"/>
              </w:rPr>
              <w:t>Физика</w:t>
            </w:r>
          </w:p>
        </w:tc>
        <w:tc>
          <w:tcPr>
            <w:tcW w:w="1675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Физика јонизованих гасова, плазме и квантна оптика</w:t>
            </w:r>
          </w:p>
        </w:tc>
      </w:tr>
      <w:tr w:rsidR="00025FAE" w:rsidRPr="00B805D6" w:rsidTr="00F75C9F">
        <w:trPr>
          <w:trHeight w:val="427"/>
        </w:trPr>
        <w:tc>
          <w:tcPr>
            <w:tcW w:w="2370" w:type="dxa"/>
            <w:gridSpan w:val="5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Докторат</w:t>
            </w:r>
          </w:p>
        </w:tc>
        <w:tc>
          <w:tcPr>
            <w:tcW w:w="1284" w:type="dxa"/>
            <w:vAlign w:val="center"/>
          </w:tcPr>
          <w:p w:rsidR="00025FAE" w:rsidRPr="00025FAE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30.12. 998.</w:t>
            </w:r>
          </w:p>
        </w:tc>
        <w:tc>
          <w:tcPr>
            <w:tcW w:w="1974" w:type="dxa"/>
            <w:gridSpan w:val="4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Универзитет у Београду, Физички факултет</w:t>
            </w:r>
          </w:p>
        </w:tc>
        <w:tc>
          <w:tcPr>
            <w:tcW w:w="1939" w:type="dxa"/>
            <w:gridSpan w:val="2"/>
            <w:shd w:val="clear" w:color="auto" w:fill="auto"/>
            <w:vAlign w:val="center"/>
          </w:tcPr>
          <w:p w:rsidR="00025FAE" w:rsidRPr="00B805D6" w:rsidRDefault="00A44149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A44149">
              <w:rPr>
                <w:rFonts w:asciiTheme="minorHAnsi" w:hAnsiTheme="minorHAnsi"/>
                <w:lang w:val="sr-Cyrl-CS"/>
              </w:rPr>
              <w:t>Физика</w:t>
            </w:r>
          </w:p>
        </w:tc>
        <w:tc>
          <w:tcPr>
            <w:tcW w:w="1675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Физика јонизованих гасова, плазме и квантна оптика</w:t>
            </w:r>
          </w:p>
        </w:tc>
      </w:tr>
      <w:tr w:rsidR="00025FAE" w:rsidRPr="00B805D6" w:rsidTr="00F75C9F">
        <w:trPr>
          <w:trHeight w:val="427"/>
        </w:trPr>
        <w:tc>
          <w:tcPr>
            <w:tcW w:w="2370" w:type="dxa"/>
            <w:gridSpan w:val="5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Специјализација</w:t>
            </w:r>
          </w:p>
        </w:tc>
        <w:tc>
          <w:tcPr>
            <w:tcW w:w="1284" w:type="dxa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</w:p>
        </w:tc>
        <w:tc>
          <w:tcPr>
            <w:tcW w:w="1974" w:type="dxa"/>
            <w:gridSpan w:val="4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939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675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025FAE" w:rsidRPr="00B805D6" w:rsidTr="00F75C9F">
        <w:trPr>
          <w:trHeight w:val="427"/>
        </w:trPr>
        <w:tc>
          <w:tcPr>
            <w:tcW w:w="2370" w:type="dxa"/>
            <w:gridSpan w:val="5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Магистратура</w:t>
            </w:r>
          </w:p>
        </w:tc>
        <w:tc>
          <w:tcPr>
            <w:tcW w:w="1284" w:type="dxa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</w:p>
        </w:tc>
        <w:tc>
          <w:tcPr>
            <w:tcW w:w="1974" w:type="dxa"/>
            <w:gridSpan w:val="4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Универзитет у Београду, Физички факултет</w:t>
            </w:r>
          </w:p>
        </w:tc>
        <w:tc>
          <w:tcPr>
            <w:tcW w:w="1939" w:type="dxa"/>
            <w:gridSpan w:val="2"/>
            <w:shd w:val="clear" w:color="auto" w:fill="auto"/>
            <w:vAlign w:val="center"/>
          </w:tcPr>
          <w:p w:rsidR="00025FAE" w:rsidRPr="00B805D6" w:rsidRDefault="00A44149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A44149">
              <w:rPr>
                <w:rFonts w:asciiTheme="minorHAnsi" w:hAnsiTheme="minorHAnsi"/>
                <w:lang w:val="sr-Cyrl-CS"/>
              </w:rPr>
              <w:t>Физика</w:t>
            </w:r>
          </w:p>
        </w:tc>
        <w:tc>
          <w:tcPr>
            <w:tcW w:w="1675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Физика јонизованих гасова, плазме и квантна оптика</w:t>
            </w:r>
          </w:p>
        </w:tc>
      </w:tr>
      <w:tr w:rsidR="00025FAE" w:rsidRPr="00B805D6" w:rsidTr="00F75C9F">
        <w:trPr>
          <w:trHeight w:val="427"/>
        </w:trPr>
        <w:tc>
          <w:tcPr>
            <w:tcW w:w="2370" w:type="dxa"/>
            <w:gridSpan w:val="5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  <w:r w:rsidRPr="00B805D6">
              <w:rPr>
                <w:rFonts w:asciiTheme="minorHAnsi" w:hAnsiTheme="minorHAnsi"/>
              </w:rPr>
              <w:t>Мастер</w:t>
            </w:r>
          </w:p>
        </w:tc>
        <w:tc>
          <w:tcPr>
            <w:tcW w:w="1284" w:type="dxa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</w:p>
        </w:tc>
        <w:tc>
          <w:tcPr>
            <w:tcW w:w="1974" w:type="dxa"/>
            <w:gridSpan w:val="4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939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675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025FAE" w:rsidRPr="00B805D6" w:rsidTr="00F75C9F">
        <w:trPr>
          <w:trHeight w:val="427"/>
        </w:trPr>
        <w:tc>
          <w:tcPr>
            <w:tcW w:w="2370" w:type="dxa"/>
            <w:gridSpan w:val="5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Диплома</w:t>
            </w:r>
          </w:p>
        </w:tc>
        <w:tc>
          <w:tcPr>
            <w:tcW w:w="1284" w:type="dxa"/>
            <w:vAlign w:val="center"/>
          </w:tcPr>
          <w:p w:rsidR="00025FAE" w:rsidRPr="00025FAE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28.01.1986.</w:t>
            </w:r>
          </w:p>
        </w:tc>
        <w:tc>
          <w:tcPr>
            <w:tcW w:w="1974" w:type="dxa"/>
            <w:gridSpan w:val="4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Универзитет у Београду, Физички факултет</w:t>
            </w:r>
          </w:p>
        </w:tc>
        <w:tc>
          <w:tcPr>
            <w:tcW w:w="1939" w:type="dxa"/>
            <w:gridSpan w:val="2"/>
            <w:shd w:val="clear" w:color="auto" w:fill="auto"/>
            <w:vAlign w:val="center"/>
          </w:tcPr>
          <w:p w:rsidR="00025FAE" w:rsidRPr="00B805D6" w:rsidRDefault="00A44149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  <w:r w:rsidRPr="00A44149">
              <w:rPr>
                <w:rFonts w:asciiTheme="minorHAnsi" w:hAnsiTheme="minorHAnsi"/>
              </w:rPr>
              <w:t>Физика</w:t>
            </w:r>
          </w:p>
        </w:tc>
        <w:tc>
          <w:tcPr>
            <w:tcW w:w="1675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Физика јонизованих гасова, плазме и квантна оптика</w:t>
            </w:r>
          </w:p>
        </w:tc>
      </w:tr>
      <w:tr w:rsidR="00025FAE" w:rsidRPr="00B805D6" w:rsidTr="00F75C9F">
        <w:trPr>
          <w:trHeight w:val="427"/>
        </w:trPr>
        <w:tc>
          <w:tcPr>
            <w:tcW w:w="9242" w:type="dxa"/>
            <w:gridSpan w:val="14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</w:rPr>
            </w:pPr>
            <w:r w:rsidRPr="00B805D6">
              <w:rPr>
                <w:rFonts w:asciiTheme="minorHAnsi" w:hAnsiTheme="minorHAnsi"/>
                <w:b/>
                <w:lang w:val="sr-Cyrl-CS"/>
              </w:rPr>
              <w:t xml:space="preserve">Списак предмета за  које  је наставник акредитован </w:t>
            </w:r>
            <w:r w:rsidRPr="00B805D6">
              <w:rPr>
                <w:rFonts w:asciiTheme="minorHAnsi" w:hAnsiTheme="minorHAnsi"/>
                <w:b/>
              </w:rPr>
              <w:t>на првом или другом степену студија</w:t>
            </w:r>
          </w:p>
        </w:tc>
      </w:tr>
      <w:tr w:rsidR="00025FAE" w:rsidRPr="00B805D6" w:rsidTr="00F75C9F">
        <w:trPr>
          <w:trHeight w:val="822"/>
        </w:trPr>
        <w:tc>
          <w:tcPr>
            <w:tcW w:w="883" w:type="dxa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Р.Б.</w:t>
            </w:r>
          </w:p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1</w:t>
            </w:r>
            <w:r w:rsidRPr="00B805D6">
              <w:rPr>
                <w:rFonts w:asciiTheme="minorHAnsi" w:hAnsiTheme="minorHAnsi"/>
              </w:rPr>
              <w:t>,2,3...</w:t>
            </w:r>
            <w:r w:rsidRPr="00B805D6">
              <w:rPr>
                <w:rFonts w:asciiTheme="minorHAnsi" w:hAnsiTheme="minorHAnsi"/>
                <w:lang w:val="sr-Cyrl-CS"/>
              </w:rPr>
              <w:t>.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  <w:r w:rsidRPr="00B805D6">
              <w:rPr>
                <w:rFonts w:asciiTheme="minorHAnsi" w:hAnsiTheme="minorHAnsi"/>
              </w:rPr>
              <w:t>Ознака предмета</w:t>
            </w:r>
          </w:p>
        </w:tc>
        <w:tc>
          <w:tcPr>
            <w:tcW w:w="2788" w:type="dxa"/>
            <w:gridSpan w:val="6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iCs/>
              </w:rPr>
              <w:t>Назив предмета</w:t>
            </w:r>
            <w:r w:rsidRPr="00B805D6">
              <w:rPr>
                <w:rFonts w:asciiTheme="minorHAnsi" w:hAnsiTheme="minorHAnsi"/>
                <w:iCs/>
                <w:lang w:val="sr-Cyrl-CS"/>
              </w:rPr>
              <w:t xml:space="preserve">     </w:t>
            </w:r>
          </w:p>
        </w:tc>
        <w:tc>
          <w:tcPr>
            <w:tcW w:w="1533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  <w:r w:rsidRPr="00B805D6">
              <w:rPr>
                <w:rFonts w:asciiTheme="minorHAnsi" w:hAnsiTheme="minorHAnsi"/>
              </w:rPr>
              <w:t>Вид наставе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  <w:r w:rsidRPr="00B805D6">
              <w:rPr>
                <w:rFonts w:asciiTheme="minorHAnsi" w:hAnsiTheme="minorHAnsi"/>
                <w:iCs/>
              </w:rPr>
              <w:t xml:space="preserve">Назив студијског програма 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iCs/>
              </w:rPr>
              <w:t>В</w:t>
            </w:r>
            <w:r w:rsidRPr="00B805D6">
              <w:rPr>
                <w:rFonts w:asciiTheme="minorHAnsi" w:hAnsiTheme="minorHAnsi"/>
                <w:iCs/>
                <w:lang w:val="sr-Cyrl-CS"/>
              </w:rPr>
              <w:t>рста студија (</w:t>
            </w:r>
            <w:r w:rsidRPr="00B805D6">
              <w:rPr>
                <w:rFonts w:asciiTheme="minorHAnsi" w:hAnsiTheme="minorHAnsi"/>
                <w:iCs/>
              </w:rPr>
              <w:t>ОСС, ССС, ОАС, МСС, МАС, САС)</w:t>
            </w:r>
          </w:p>
        </w:tc>
      </w:tr>
      <w:tr w:rsidR="00025FAE" w:rsidRPr="00B805D6" w:rsidTr="00F75C9F">
        <w:trPr>
          <w:trHeight w:val="427"/>
        </w:trPr>
        <w:tc>
          <w:tcPr>
            <w:tcW w:w="883" w:type="dxa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1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788" w:type="dxa"/>
            <w:gridSpan w:val="6"/>
            <w:shd w:val="clear" w:color="auto" w:fill="auto"/>
            <w:vAlign w:val="center"/>
          </w:tcPr>
          <w:p w:rsidR="00025FAE" w:rsidRPr="00B805D6" w:rsidRDefault="00EF5953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Електромагнетизам</w:t>
            </w:r>
          </w:p>
        </w:tc>
        <w:tc>
          <w:tcPr>
            <w:tcW w:w="1533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025FAE" w:rsidRPr="00B805D6" w:rsidRDefault="00EF5953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Б,Ц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025FAE" w:rsidRPr="00B805D6" w:rsidRDefault="00EF5953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iCs/>
              </w:rPr>
              <w:t>ОАС</w:t>
            </w:r>
          </w:p>
        </w:tc>
      </w:tr>
      <w:tr w:rsidR="00025FAE" w:rsidRPr="00B805D6" w:rsidTr="00F75C9F">
        <w:trPr>
          <w:trHeight w:val="427"/>
        </w:trPr>
        <w:tc>
          <w:tcPr>
            <w:tcW w:w="883" w:type="dxa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2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788" w:type="dxa"/>
            <w:gridSpan w:val="6"/>
            <w:shd w:val="clear" w:color="auto" w:fill="auto"/>
            <w:vAlign w:val="center"/>
          </w:tcPr>
          <w:p w:rsidR="00025FAE" w:rsidRPr="00B805D6" w:rsidRDefault="00EF5953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Физика ласера и јонизованих гасова</w:t>
            </w:r>
          </w:p>
        </w:tc>
        <w:tc>
          <w:tcPr>
            <w:tcW w:w="1533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025FAE" w:rsidRPr="00B805D6" w:rsidRDefault="00EF5953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А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025FAE" w:rsidRPr="00B805D6" w:rsidRDefault="00EF5953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iCs/>
              </w:rPr>
              <w:t>ОАС</w:t>
            </w:r>
          </w:p>
        </w:tc>
      </w:tr>
      <w:tr w:rsidR="00025FAE" w:rsidRPr="00B805D6" w:rsidTr="00F75C9F">
        <w:trPr>
          <w:trHeight w:val="427"/>
        </w:trPr>
        <w:tc>
          <w:tcPr>
            <w:tcW w:w="883" w:type="dxa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lastRenderedPageBreak/>
              <w:t>3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788" w:type="dxa"/>
            <w:gridSpan w:val="6"/>
            <w:shd w:val="clear" w:color="auto" w:fill="auto"/>
            <w:vAlign w:val="center"/>
          </w:tcPr>
          <w:p w:rsidR="00025FAE" w:rsidRPr="00B805D6" w:rsidRDefault="00EF5953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Физика ласера</w:t>
            </w:r>
          </w:p>
        </w:tc>
        <w:tc>
          <w:tcPr>
            <w:tcW w:w="1533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025FAE" w:rsidRPr="00B805D6" w:rsidRDefault="00EF5953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Ц, Б(изборни)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025FAE" w:rsidRPr="00B805D6" w:rsidRDefault="00EF5953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iCs/>
              </w:rPr>
              <w:t>ОАС</w:t>
            </w:r>
            <w:r>
              <w:rPr>
                <w:rFonts w:asciiTheme="minorHAnsi" w:hAnsiTheme="minorHAnsi"/>
                <w:iCs/>
              </w:rPr>
              <w:t xml:space="preserve">, </w:t>
            </w:r>
            <w:r w:rsidRPr="00B805D6">
              <w:rPr>
                <w:rFonts w:asciiTheme="minorHAnsi" w:hAnsiTheme="minorHAnsi"/>
                <w:iCs/>
              </w:rPr>
              <w:t>МАС</w:t>
            </w:r>
          </w:p>
        </w:tc>
      </w:tr>
      <w:tr w:rsidR="00025FAE" w:rsidRPr="00B805D6" w:rsidTr="00F75C9F">
        <w:trPr>
          <w:trHeight w:val="427"/>
        </w:trPr>
        <w:tc>
          <w:tcPr>
            <w:tcW w:w="883" w:type="dxa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4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788" w:type="dxa"/>
            <w:gridSpan w:val="6"/>
            <w:shd w:val="clear" w:color="auto" w:fill="auto"/>
            <w:vAlign w:val="center"/>
          </w:tcPr>
          <w:p w:rsidR="00025FAE" w:rsidRPr="00B805D6" w:rsidRDefault="00EF5953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Виши курс оптике</w:t>
            </w:r>
          </w:p>
        </w:tc>
        <w:tc>
          <w:tcPr>
            <w:tcW w:w="1533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025FAE" w:rsidRPr="00B805D6" w:rsidRDefault="00EF5953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Докторске, Фотоника и ласери</w:t>
            </w:r>
          </w:p>
        </w:tc>
      </w:tr>
      <w:tr w:rsidR="00025FAE" w:rsidRPr="00B805D6" w:rsidTr="00F75C9F">
        <w:trPr>
          <w:trHeight w:val="427"/>
        </w:trPr>
        <w:tc>
          <w:tcPr>
            <w:tcW w:w="883" w:type="dxa"/>
            <w:shd w:val="clear" w:color="auto" w:fill="auto"/>
            <w:vAlign w:val="center"/>
          </w:tcPr>
          <w:p w:rsidR="00025FAE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  <w:p w:rsidR="00EF5953" w:rsidRPr="00B805D6" w:rsidRDefault="00EF5953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 xml:space="preserve">5. 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788" w:type="dxa"/>
            <w:gridSpan w:val="6"/>
            <w:shd w:val="clear" w:color="auto" w:fill="auto"/>
            <w:vAlign w:val="center"/>
          </w:tcPr>
          <w:p w:rsidR="00025FAE" w:rsidRDefault="008C6FB3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8C6FB3">
              <w:rPr>
                <w:rFonts w:asciiTheme="minorHAnsi" w:hAnsiTheme="minorHAnsi"/>
                <w:lang w:val="sr-Cyrl-CS"/>
              </w:rPr>
              <w:t>Ласери и ласерска спектроскопија</w:t>
            </w:r>
          </w:p>
          <w:p w:rsidR="00EF5953" w:rsidRPr="00B805D6" w:rsidRDefault="00EF5953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533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025FAE" w:rsidRPr="00B805D6" w:rsidRDefault="00EF5953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Докторске, Фотоника и ласери</w:t>
            </w:r>
          </w:p>
        </w:tc>
      </w:tr>
      <w:tr w:rsidR="008C6FB3" w:rsidRPr="00B805D6" w:rsidTr="00F75C9F">
        <w:trPr>
          <w:trHeight w:val="427"/>
        </w:trPr>
        <w:tc>
          <w:tcPr>
            <w:tcW w:w="883" w:type="dxa"/>
            <w:shd w:val="clear" w:color="auto" w:fill="auto"/>
            <w:vAlign w:val="center"/>
          </w:tcPr>
          <w:p w:rsidR="008C6FB3" w:rsidRDefault="008C6FB3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6.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8C6FB3" w:rsidRPr="00B805D6" w:rsidRDefault="008C6FB3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2788" w:type="dxa"/>
            <w:gridSpan w:val="6"/>
            <w:shd w:val="clear" w:color="auto" w:fill="auto"/>
            <w:vAlign w:val="center"/>
          </w:tcPr>
          <w:p w:rsidR="008C6FB3" w:rsidRPr="008C6FB3" w:rsidRDefault="008C6FB3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8C6FB3">
              <w:rPr>
                <w:rFonts w:asciiTheme="minorHAnsi" w:hAnsiTheme="minorHAnsi"/>
                <w:lang w:val="sr-Cyrl-CS"/>
              </w:rPr>
              <w:t>Физичке основе примена плазме</w:t>
            </w:r>
          </w:p>
        </w:tc>
        <w:tc>
          <w:tcPr>
            <w:tcW w:w="1533" w:type="dxa"/>
            <w:gridSpan w:val="2"/>
            <w:shd w:val="clear" w:color="auto" w:fill="auto"/>
            <w:vAlign w:val="center"/>
          </w:tcPr>
          <w:p w:rsidR="008C6FB3" w:rsidRPr="00B805D6" w:rsidRDefault="008C6FB3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8C6FB3" w:rsidRPr="00B805D6" w:rsidRDefault="008C6FB3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8C6FB3" w:rsidRDefault="008C6FB3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8C6FB3">
              <w:rPr>
                <w:rFonts w:asciiTheme="minorHAnsi" w:hAnsiTheme="minorHAnsi"/>
                <w:lang w:val="sr-Cyrl-CS"/>
              </w:rPr>
              <w:t>Докторске, Ф</w:t>
            </w:r>
            <w:r>
              <w:rPr>
                <w:rFonts w:asciiTheme="minorHAnsi" w:hAnsiTheme="minorHAnsi"/>
                <w:lang w:val="sr-Cyrl-CS"/>
              </w:rPr>
              <w:t>изика плазме и јонизованог гаса</w:t>
            </w:r>
          </w:p>
        </w:tc>
      </w:tr>
      <w:tr w:rsidR="00025FAE" w:rsidRPr="00B805D6" w:rsidTr="00F75C9F">
        <w:trPr>
          <w:trHeight w:val="427"/>
        </w:trPr>
        <w:tc>
          <w:tcPr>
            <w:tcW w:w="9242" w:type="dxa"/>
            <w:gridSpan w:val="14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lang w:val="sr-Cyrl-CS"/>
              </w:rPr>
            </w:pPr>
            <w:r w:rsidRPr="00B805D6">
              <w:rPr>
                <w:rFonts w:asciiTheme="minorHAnsi" w:hAnsiTheme="minorHAnsi"/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025FAE" w:rsidRPr="00B805D6" w:rsidTr="00F75C9F">
        <w:trPr>
          <w:trHeight w:val="427"/>
        </w:trPr>
        <w:tc>
          <w:tcPr>
            <w:tcW w:w="1766" w:type="dxa"/>
            <w:gridSpan w:val="2"/>
            <w:vAlign w:val="center"/>
          </w:tcPr>
          <w:p w:rsidR="00025FAE" w:rsidRPr="00B805D6" w:rsidRDefault="00025FAE" w:rsidP="00025FA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7476" w:type="dxa"/>
            <w:gridSpan w:val="12"/>
            <w:shd w:val="clear" w:color="auto" w:fill="auto"/>
            <w:vAlign w:val="center"/>
          </w:tcPr>
          <w:p w:rsidR="00025FAE" w:rsidRPr="00CA7DBD" w:rsidRDefault="00CA7DBD" w:rsidP="00CA7D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A7DBD">
              <w:rPr>
                <w:rFonts w:ascii="Times New Roman" w:hAnsi="Times New Roman"/>
                <w:bCs/>
                <w:sz w:val="24"/>
                <w:szCs w:val="24"/>
              </w:rPr>
              <w:t>Trklja Boca</w:t>
            </w:r>
            <w:r w:rsidRPr="00CA7DB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 N.</w:t>
            </w:r>
            <w:r w:rsidRPr="00CA7DBD">
              <w:rPr>
                <w:rFonts w:ascii="Times New Roman" w:hAnsi="Times New Roman"/>
                <w:bCs/>
                <w:sz w:val="24"/>
                <w:szCs w:val="24"/>
              </w:rPr>
              <w:t>, Mišković</w:t>
            </w:r>
            <w:r w:rsidRPr="00CA7DB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CA7DBD">
              <w:rPr>
                <w:rFonts w:ascii="Times New Roman" w:hAnsi="Times New Roman"/>
                <w:bCs/>
                <w:sz w:val="24"/>
                <w:szCs w:val="24"/>
              </w:rPr>
              <w:t>Ž</w:t>
            </w:r>
            <w:r w:rsidRPr="00CA7DB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  <w:r w:rsidRPr="00CA7DBD">
              <w:rPr>
                <w:rFonts w:ascii="Times New Roman" w:hAnsi="Times New Roman"/>
                <w:bCs/>
                <w:sz w:val="24"/>
                <w:szCs w:val="24"/>
              </w:rPr>
              <w:t xml:space="preserve"> Z</w:t>
            </w:r>
            <w:r w:rsidRPr="00CA7DB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  <w:r w:rsidRPr="00CA7DBD">
              <w:rPr>
                <w:rFonts w:ascii="Times New Roman" w:hAnsi="Times New Roman"/>
                <w:bCs/>
                <w:sz w:val="24"/>
                <w:szCs w:val="24"/>
              </w:rPr>
              <w:t>, Mitrović</w:t>
            </w:r>
            <w:r w:rsidRPr="00CA7DB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R. M.</w:t>
            </w:r>
            <w:r w:rsidRPr="00CA7DBD">
              <w:rPr>
                <w:rFonts w:ascii="Times New Roman" w:hAnsi="Times New Roman"/>
                <w:bCs/>
                <w:sz w:val="24"/>
                <w:szCs w:val="24"/>
              </w:rPr>
              <w:t>, Obradović</w:t>
            </w:r>
            <w:r w:rsidRPr="00CA7DB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 B. M.</w:t>
            </w:r>
            <w:r w:rsidRPr="00CA7DBD">
              <w:rPr>
                <w:rFonts w:ascii="Times New Roman" w:hAnsi="Times New Roman"/>
                <w:bCs/>
                <w:sz w:val="24"/>
                <w:szCs w:val="24"/>
              </w:rPr>
              <w:t>, Milorad M Kuraica</w:t>
            </w:r>
            <w:r w:rsidRPr="00CA7DB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 M. M.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(2021) </w:t>
            </w:r>
            <w:r w:rsidRPr="00CA7DBD">
              <w:rPr>
                <w:rFonts w:ascii="Times New Roman" w:hAnsi="Times New Roman"/>
                <w:bCs/>
                <w:sz w:val="24"/>
                <w:szCs w:val="24"/>
              </w:rPr>
              <w:t>Effects of high thermal loads produced by interaction of accelerated plasma with steel surfaces (100Cr6, 16MnCr5, 42CrMo4)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. </w:t>
            </w:r>
            <w:r w:rsidRPr="00CA7DBD">
              <w:rPr>
                <w:rFonts w:ascii="Times New Roman" w:hAnsi="Times New Roman"/>
                <w:bCs/>
                <w:sz w:val="24"/>
                <w:szCs w:val="24"/>
              </w:rPr>
              <w:t>Surface and Coatings Technology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, 416, </w:t>
            </w:r>
            <w:r w:rsidRPr="00CA7DB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127157</w:t>
            </w:r>
          </w:p>
        </w:tc>
      </w:tr>
      <w:tr w:rsidR="00025FAE" w:rsidRPr="00B805D6" w:rsidTr="00F75C9F">
        <w:trPr>
          <w:trHeight w:val="427"/>
        </w:trPr>
        <w:tc>
          <w:tcPr>
            <w:tcW w:w="1766" w:type="dxa"/>
            <w:gridSpan w:val="2"/>
            <w:vAlign w:val="center"/>
          </w:tcPr>
          <w:p w:rsidR="00025FAE" w:rsidRPr="00CA7DBD" w:rsidRDefault="00025FAE" w:rsidP="00025FA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7476" w:type="dxa"/>
            <w:gridSpan w:val="12"/>
            <w:shd w:val="clear" w:color="auto" w:fill="auto"/>
            <w:vAlign w:val="center"/>
          </w:tcPr>
          <w:p w:rsidR="00025FAE" w:rsidRPr="00013AA8" w:rsidRDefault="00CA7DBD" w:rsidP="00025FA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A7DBD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Sretenović</w:t>
            </w:r>
            <w:r w:rsidR="00013AA8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, G.B.</w:t>
            </w:r>
            <w:r w:rsidRPr="00CA7DBD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, Iskrenović</w:t>
            </w:r>
            <w:r w:rsidR="00013AA8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, P. S.</w:t>
            </w:r>
            <w:r w:rsidRPr="00CA7DBD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, Kovačević</w:t>
            </w:r>
            <w:r w:rsidR="00013AA8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, V.V.</w:t>
            </w:r>
            <w:r w:rsidRPr="00CA7DBD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, Kuraica</w:t>
            </w:r>
            <w:r w:rsidR="00013AA8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, M.M. (2021) </w:t>
            </w:r>
            <w:r w:rsidR="00013AA8" w:rsidRPr="00013AA8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Applied Physics Letters</w:t>
            </w:r>
            <w:r w:rsidR="00013AA8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, 118(12), </w:t>
            </w:r>
            <w:r w:rsidR="00013AA8" w:rsidRPr="00013AA8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124102</w:t>
            </w:r>
          </w:p>
        </w:tc>
      </w:tr>
      <w:tr w:rsidR="00025FAE" w:rsidRPr="00B805D6" w:rsidTr="00F75C9F">
        <w:trPr>
          <w:trHeight w:val="427"/>
        </w:trPr>
        <w:tc>
          <w:tcPr>
            <w:tcW w:w="1766" w:type="dxa"/>
            <w:gridSpan w:val="2"/>
            <w:vAlign w:val="center"/>
          </w:tcPr>
          <w:p w:rsidR="00025FAE" w:rsidRPr="00B805D6" w:rsidRDefault="00025FAE" w:rsidP="00025FA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7476" w:type="dxa"/>
            <w:gridSpan w:val="12"/>
            <w:shd w:val="clear" w:color="auto" w:fill="auto"/>
            <w:vAlign w:val="center"/>
          </w:tcPr>
          <w:p w:rsidR="00025FAE" w:rsidRPr="00B805D6" w:rsidRDefault="00CA7DBD" w:rsidP="00013AA8">
            <w:pPr>
              <w:pStyle w:val="HTMLPreformatted"/>
              <w:tabs>
                <w:tab w:val="clear" w:pos="916"/>
              </w:tabs>
              <w:jc w:val="both"/>
              <w:rPr>
                <w:rFonts w:asciiTheme="minorHAnsi" w:hAnsiTheme="minorHAnsi" w:cs="CMR10"/>
                <w:b/>
              </w:rPr>
            </w:pPr>
            <w:r w:rsidRPr="00EA3AC9">
              <w:rPr>
                <w:rFonts w:ascii="Times New Roman" w:hAnsi="Times New Roman" w:cs="Times New Roman"/>
                <w:sz w:val="24"/>
                <w:szCs w:val="24"/>
              </w:rPr>
              <w:t>Sobota, A., Guaitella, O., Sretenović, G.B., Kovačević, V.V., Slikboer, E., Krstić, I.B., Obradović, B.M. and Kuraica, M.M. (2019) Plasma-surface interaction: Dielectric and metallic targets and their influence on the electric field profile in a kHz AC-driven He plasma jet. Plasma Sources Science and Technology 28(4).</w:t>
            </w:r>
          </w:p>
        </w:tc>
      </w:tr>
      <w:tr w:rsidR="00025FAE" w:rsidRPr="00B805D6" w:rsidTr="00F75C9F">
        <w:trPr>
          <w:trHeight w:val="427"/>
        </w:trPr>
        <w:tc>
          <w:tcPr>
            <w:tcW w:w="1766" w:type="dxa"/>
            <w:gridSpan w:val="2"/>
            <w:vAlign w:val="center"/>
          </w:tcPr>
          <w:p w:rsidR="00025FAE" w:rsidRPr="00B805D6" w:rsidRDefault="00025FAE" w:rsidP="00025FA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7476" w:type="dxa"/>
            <w:gridSpan w:val="12"/>
            <w:shd w:val="clear" w:color="auto" w:fill="auto"/>
            <w:vAlign w:val="center"/>
          </w:tcPr>
          <w:p w:rsidR="00025FAE" w:rsidRPr="00B805D6" w:rsidRDefault="00CA7DBD" w:rsidP="00013AA8">
            <w:pPr>
              <w:pStyle w:val="HTMLPreformatted"/>
              <w:tabs>
                <w:tab w:val="clear" w:pos="916"/>
              </w:tabs>
              <w:jc w:val="both"/>
              <w:rPr>
                <w:rFonts w:asciiTheme="minorHAnsi" w:hAnsiTheme="minorHAnsi" w:cs="CMR10"/>
                <w:b/>
              </w:rPr>
            </w:pPr>
            <w:r w:rsidRPr="00EA3AC9">
              <w:rPr>
                <w:rFonts w:ascii="Times New Roman" w:hAnsi="Times New Roman" w:cs="Times New Roman"/>
                <w:sz w:val="24"/>
                <w:szCs w:val="24"/>
              </w:rPr>
              <w:t>Kuraica, M.M., Iskrenović, P., Perić, M., Krstić, I. and Nikolić, A.S. (2018) External magnetic field influence on magnetite and cobalt-ferrite nano-particles in ferrofluid. Chemical Papers 72(6), 1535-1542.</w:t>
            </w:r>
          </w:p>
        </w:tc>
      </w:tr>
      <w:tr w:rsidR="00025FAE" w:rsidRPr="00B805D6" w:rsidTr="00F75C9F">
        <w:trPr>
          <w:trHeight w:val="427"/>
        </w:trPr>
        <w:tc>
          <w:tcPr>
            <w:tcW w:w="1766" w:type="dxa"/>
            <w:gridSpan w:val="2"/>
            <w:vAlign w:val="center"/>
          </w:tcPr>
          <w:p w:rsidR="00025FAE" w:rsidRPr="00B805D6" w:rsidRDefault="00025FAE" w:rsidP="00025FA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7476" w:type="dxa"/>
            <w:gridSpan w:val="12"/>
            <w:shd w:val="clear" w:color="auto" w:fill="auto"/>
            <w:vAlign w:val="center"/>
          </w:tcPr>
          <w:p w:rsidR="00025FAE" w:rsidRPr="00B805D6" w:rsidRDefault="00CA7DBD" w:rsidP="00025FAE">
            <w:pPr>
              <w:autoSpaceDE w:val="0"/>
              <w:autoSpaceDN w:val="0"/>
              <w:adjustRightInd w:val="0"/>
              <w:rPr>
                <w:rFonts w:asciiTheme="minorHAnsi" w:hAnsiTheme="minorHAnsi" w:cs="CMR10"/>
                <w:b/>
              </w:rPr>
            </w:pPr>
            <w:r w:rsidRPr="00CA7DBD">
              <w:rPr>
                <w:rFonts w:ascii="Times New Roman" w:eastAsia="Times New Roman" w:hAnsi="Times New Roman"/>
                <w:sz w:val="24"/>
                <w:szCs w:val="24"/>
                <w:lang w:val="en-GB" w:eastAsia="en-GB"/>
              </w:rPr>
              <w:t>Kramar, A.D., Obradović, B.M., Vesel, A., Kuraica, M.M. and Kostić, M.M. (2018) Surface cleaning of raw cotton fibers with atmospheric pressure air plasma. Cellulose 25(7), 4199-4209.</w:t>
            </w:r>
          </w:p>
        </w:tc>
      </w:tr>
      <w:tr w:rsidR="00025FAE" w:rsidRPr="00B805D6" w:rsidTr="00F75C9F">
        <w:trPr>
          <w:trHeight w:val="427"/>
        </w:trPr>
        <w:tc>
          <w:tcPr>
            <w:tcW w:w="1766" w:type="dxa"/>
            <w:gridSpan w:val="2"/>
            <w:vAlign w:val="center"/>
          </w:tcPr>
          <w:p w:rsidR="00025FAE" w:rsidRPr="00B805D6" w:rsidRDefault="00025FAE" w:rsidP="00025FA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7476" w:type="dxa"/>
            <w:gridSpan w:val="12"/>
            <w:shd w:val="clear" w:color="auto" w:fill="auto"/>
            <w:vAlign w:val="center"/>
          </w:tcPr>
          <w:p w:rsidR="00025FAE" w:rsidRPr="00B805D6" w:rsidRDefault="00CA7DBD" w:rsidP="00013AA8">
            <w:pPr>
              <w:pStyle w:val="HTMLPreformatted"/>
              <w:tabs>
                <w:tab w:val="clear" w:pos="916"/>
              </w:tabs>
              <w:jc w:val="both"/>
              <w:rPr>
                <w:rFonts w:asciiTheme="minorHAnsi" w:hAnsiTheme="minorHAnsi" w:cs="CMR10"/>
                <w:b/>
              </w:rPr>
            </w:pPr>
            <w:r w:rsidRPr="00EA3AC9">
              <w:rPr>
                <w:rFonts w:ascii="Times New Roman" w:hAnsi="Times New Roman" w:cs="Times New Roman"/>
                <w:sz w:val="24"/>
                <w:szCs w:val="24"/>
              </w:rPr>
              <w:t>Kovačević, V.V., Sretenović, G.B., Slikboer, E., Guaitella, O., Sobota, A. and Kuraica, M.M. (2018) The effect of liquid target on a nonthermal plasma jet - Imaging, electric fields, visualization of gas flow and optical emission spectroscopy. Journal of Physics D: Applied Physics 51(6).</w:t>
            </w:r>
          </w:p>
        </w:tc>
      </w:tr>
      <w:tr w:rsidR="00025FAE" w:rsidRPr="00B805D6" w:rsidTr="00F75C9F">
        <w:trPr>
          <w:trHeight w:val="427"/>
        </w:trPr>
        <w:tc>
          <w:tcPr>
            <w:tcW w:w="1766" w:type="dxa"/>
            <w:gridSpan w:val="2"/>
            <w:vAlign w:val="center"/>
          </w:tcPr>
          <w:p w:rsidR="00025FAE" w:rsidRPr="00B805D6" w:rsidRDefault="00025FAE" w:rsidP="00025FA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7476" w:type="dxa"/>
            <w:gridSpan w:val="12"/>
            <w:shd w:val="clear" w:color="auto" w:fill="auto"/>
            <w:vAlign w:val="center"/>
          </w:tcPr>
          <w:p w:rsidR="00025FAE" w:rsidRPr="00B805D6" w:rsidRDefault="00CA7DBD" w:rsidP="00013AA8">
            <w:pPr>
              <w:pStyle w:val="HTMLPreformatted"/>
              <w:jc w:val="both"/>
              <w:rPr>
                <w:rFonts w:asciiTheme="minorHAnsi" w:hAnsiTheme="minorHAnsi"/>
              </w:rPr>
            </w:pPr>
            <w:r w:rsidRPr="00C01B19">
              <w:rPr>
                <w:rFonts w:ascii="Times New Roman" w:hAnsi="Times New Roman" w:cs="Times New Roman"/>
                <w:sz w:val="24"/>
                <w:szCs w:val="24"/>
              </w:rPr>
              <w:t>Kovačević, V.V., Dojčinović, B.P., Jović, M., Roglić, G.M., Obradović, B.M., Kuraica, M.M. Measurement of reactive species generated by dielectric barrier discharge in direct contact with water in different atmospheres</w:t>
            </w:r>
            <w:r w:rsidR="00013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1B19">
              <w:rPr>
                <w:rFonts w:ascii="Times New Roman" w:hAnsi="Times New Roman" w:cs="Times New Roman"/>
                <w:sz w:val="24"/>
                <w:szCs w:val="24"/>
              </w:rPr>
              <w:t>(2017) Journal of Physics D: Applied Physics, 50 (15), art. no. 155205</w:t>
            </w:r>
          </w:p>
        </w:tc>
      </w:tr>
      <w:tr w:rsidR="00025FAE" w:rsidRPr="00B805D6" w:rsidTr="00F75C9F">
        <w:trPr>
          <w:trHeight w:val="427"/>
        </w:trPr>
        <w:tc>
          <w:tcPr>
            <w:tcW w:w="1766" w:type="dxa"/>
            <w:gridSpan w:val="2"/>
            <w:vAlign w:val="center"/>
          </w:tcPr>
          <w:p w:rsidR="00025FAE" w:rsidRPr="00B805D6" w:rsidRDefault="00025FAE" w:rsidP="00025FA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7476" w:type="dxa"/>
            <w:gridSpan w:val="12"/>
            <w:shd w:val="clear" w:color="auto" w:fill="auto"/>
            <w:vAlign w:val="center"/>
          </w:tcPr>
          <w:p w:rsidR="00025FAE" w:rsidRPr="00B805D6" w:rsidRDefault="00CA7DBD" w:rsidP="00025FAE">
            <w:pPr>
              <w:jc w:val="both"/>
              <w:rPr>
                <w:rFonts w:asciiTheme="minorHAnsi" w:hAnsiTheme="minorHAnsi"/>
              </w:rPr>
            </w:pPr>
            <w:r w:rsidRPr="00264AA4">
              <w:rPr>
                <w:rFonts w:ascii="Times New Roman" w:hAnsi="Times New Roman"/>
                <w:sz w:val="24"/>
                <w:szCs w:val="24"/>
              </w:rPr>
              <w:t>Cvetanović, N., Martinović, M.M., Obradović, B.M., Kuraica, M.M., Electric field measurement in gas discharges using stark shifts of He I lines and their forbidden counterparts (2015) Journal of Physics D: Applied Physics, 48 (20), art. no. 205201.</w:t>
            </w:r>
          </w:p>
        </w:tc>
      </w:tr>
      <w:tr w:rsidR="00025FAE" w:rsidRPr="00B805D6" w:rsidTr="00F75C9F">
        <w:trPr>
          <w:trHeight w:val="427"/>
        </w:trPr>
        <w:tc>
          <w:tcPr>
            <w:tcW w:w="1766" w:type="dxa"/>
            <w:gridSpan w:val="2"/>
            <w:vAlign w:val="center"/>
          </w:tcPr>
          <w:p w:rsidR="00025FAE" w:rsidRPr="00B805D6" w:rsidRDefault="00025FAE" w:rsidP="00025FA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7476" w:type="dxa"/>
            <w:gridSpan w:val="12"/>
            <w:shd w:val="clear" w:color="auto" w:fill="auto"/>
            <w:vAlign w:val="center"/>
          </w:tcPr>
          <w:p w:rsidR="00025FAE" w:rsidRPr="00B805D6" w:rsidRDefault="00CA7DBD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CA7DBD">
              <w:rPr>
                <w:rFonts w:ascii="Times New Roman" w:eastAsia="Times New Roman" w:hAnsi="Times New Roman"/>
                <w:sz w:val="24"/>
                <w:szCs w:val="24"/>
                <w:lang w:val="en-GB" w:eastAsia="en-GB"/>
              </w:rPr>
              <w:t>Sretenović, G.B., Krstić, I.B., Kovačević, V.V., Obradović, B.M., Kuraica, M.M., Spatio-temporally resolved electric field measurements in helium plasma jet, (2014) Journal of Physics D: Applied Physics, 47 102001</w:t>
            </w:r>
          </w:p>
        </w:tc>
      </w:tr>
      <w:tr w:rsidR="00025FAE" w:rsidRPr="00B805D6" w:rsidTr="00F75C9F">
        <w:trPr>
          <w:trHeight w:val="427"/>
        </w:trPr>
        <w:tc>
          <w:tcPr>
            <w:tcW w:w="1766" w:type="dxa"/>
            <w:gridSpan w:val="2"/>
            <w:vAlign w:val="center"/>
          </w:tcPr>
          <w:p w:rsidR="00025FAE" w:rsidRPr="00B805D6" w:rsidRDefault="00025FAE" w:rsidP="00025FA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  <w:tc>
          <w:tcPr>
            <w:tcW w:w="7476" w:type="dxa"/>
            <w:gridSpan w:val="12"/>
            <w:shd w:val="clear" w:color="auto" w:fill="auto"/>
            <w:vAlign w:val="center"/>
          </w:tcPr>
          <w:p w:rsidR="00025FAE" w:rsidRPr="00B805D6" w:rsidRDefault="00CA7DBD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CA7DBD">
              <w:rPr>
                <w:rFonts w:ascii="Times New Roman" w:eastAsia="Times New Roman" w:hAnsi="Times New Roman"/>
                <w:sz w:val="24"/>
                <w:szCs w:val="24"/>
                <w:lang w:val="en-GB" w:eastAsia="en-GB"/>
              </w:rPr>
              <w:t>Obradović, B M, Ivković, S S, Cvetanović, N and Kuraica, M M, Study of the dynamics of a barrier hollow-cathode discharge using a broadened Hα line, (2014) Plasma Sources Sci. Technol. 23 015021</w:t>
            </w:r>
          </w:p>
        </w:tc>
      </w:tr>
      <w:tr w:rsidR="00025FAE" w:rsidRPr="00B805D6" w:rsidTr="00F75C9F">
        <w:trPr>
          <w:trHeight w:val="427"/>
        </w:trPr>
        <w:tc>
          <w:tcPr>
            <w:tcW w:w="9242" w:type="dxa"/>
            <w:gridSpan w:val="14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lang w:val="sr-Cyrl-CS"/>
              </w:rPr>
            </w:pPr>
            <w:r w:rsidRPr="00B805D6">
              <w:rPr>
                <w:rFonts w:asciiTheme="minorHAnsi" w:hAnsiTheme="minorHAnsi"/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25FAE" w:rsidRPr="00B805D6" w:rsidTr="00F75C9F">
        <w:trPr>
          <w:trHeight w:val="427"/>
        </w:trPr>
        <w:tc>
          <w:tcPr>
            <w:tcW w:w="4339" w:type="dxa"/>
            <w:gridSpan w:val="7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Укупан број цитата</w:t>
            </w:r>
          </w:p>
        </w:tc>
        <w:tc>
          <w:tcPr>
            <w:tcW w:w="4903" w:type="dxa"/>
            <w:gridSpan w:val="7"/>
            <w:vAlign w:val="center"/>
          </w:tcPr>
          <w:p w:rsidR="00025FAE" w:rsidRPr="00602AC2" w:rsidRDefault="00602AC2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en-US"/>
              </w:rPr>
            </w:pPr>
            <w:r w:rsidRPr="00942011">
              <w:rPr>
                <w:rFonts w:asciiTheme="minorHAnsi" w:hAnsiTheme="minorHAnsi"/>
                <w:b/>
                <w:bCs/>
                <w:lang w:val="en-US"/>
              </w:rPr>
              <w:t>1821</w:t>
            </w:r>
            <w:r>
              <w:rPr>
                <w:rFonts w:asciiTheme="minorHAnsi" w:hAnsiTheme="minorHAnsi"/>
                <w:lang w:val="en-US"/>
              </w:rPr>
              <w:t xml:space="preserve"> WOS; </w:t>
            </w:r>
            <w:r w:rsidRPr="00942011">
              <w:rPr>
                <w:rFonts w:asciiTheme="minorHAnsi" w:hAnsiTheme="minorHAnsi"/>
                <w:b/>
                <w:bCs/>
                <w:lang w:val="en-US"/>
              </w:rPr>
              <w:t>1916</w:t>
            </w:r>
            <w:r>
              <w:rPr>
                <w:rFonts w:asciiTheme="minorHAnsi" w:hAnsiTheme="minorHAnsi"/>
                <w:lang w:val="en-US"/>
              </w:rPr>
              <w:t xml:space="preserve"> Scopus; </w:t>
            </w:r>
            <w:r w:rsidRPr="00942011">
              <w:rPr>
                <w:rFonts w:asciiTheme="minorHAnsi" w:hAnsiTheme="minorHAnsi"/>
                <w:b/>
                <w:bCs/>
                <w:lang w:val="en-US"/>
              </w:rPr>
              <w:t>2711</w:t>
            </w:r>
            <w:r>
              <w:rPr>
                <w:rFonts w:asciiTheme="minorHAnsi" w:hAnsiTheme="minorHAnsi"/>
                <w:lang w:val="en-US"/>
              </w:rPr>
              <w:t xml:space="preserve"> Google Scholar</w:t>
            </w:r>
          </w:p>
        </w:tc>
      </w:tr>
      <w:tr w:rsidR="00025FAE" w:rsidRPr="00B805D6" w:rsidTr="00F75C9F">
        <w:trPr>
          <w:trHeight w:val="427"/>
        </w:trPr>
        <w:tc>
          <w:tcPr>
            <w:tcW w:w="4339" w:type="dxa"/>
            <w:gridSpan w:val="7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Укупан број радова са SCI (SSCI) листе</w:t>
            </w:r>
          </w:p>
        </w:tc>
        <w:tc>
          <w:tcPr>
            <w:tcW w:w="4903" w:type="dxa"/>
            <w:gridSpan w:val="7"/>
            <w:vAlign w:val="center"/>
          </w:tcPr>
          <w:p w:rsidR="00025FAE" w:rsidRPr="00013AA8" w:rsidRDefault="00602AC2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bCs/>
                <w:lang w:val="en-US"/>
              </w:rPr>
            </w:pPr>
            <w:r w:rsidRPr="00013AA8">
              <w:rPr>
                <w:rFonts w:asciiTheme="minorHAnsi" w:hAnsiTheme="minorHAnsi"/>
                <w:b/>
                <w:bCs/>
                <w:lang w:val="en-US"/>
              </w:rPr>
              <w:t>79</w:t>
            </w:r>
          </w:p>
        </w:tc>
      </w:tr>
      <w:tr w:rsidR="00F75C9F" w:rsidRPr="00B805D6" w:rsidTr="00F75C9F">
        <w:trPr>
          <w:trHeight w:val="278"/>
        </w:trPr>
        <w:tc>
          <w:tcPr>
            <w:tcW w:w="4339" w:type="dxa"/>
            <w:gridSpan w:val="7"/>
            <w:vAlign w:val="center"/>
          </w:tcPr>
          <w:p w:rsidR="00F75C9F" w:rsidRPr="00942011" w:rsidRDefault="00F75C9F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en-US"/>
              </w:rPr>
            </w:pPr>
            <w:r w:rsidRPr="00B805D6">
              <w:rPr>
                <w:rFonts w:asciiTheme="minorHAnsi" w:hAnsiTheme="minorHAnsi"/>
                <w:lang w:val="sr-Cyrl-CS"/>
              </w:rPr>
              <w:t>Тренутно учешће на пројектима</w:t>
            </w:r>
          </w:p>
        </w:tc>
        <w:tc>
          <w:tcPr>
            <w:tcW w:w="4903" w:type="dxa"/>
            <w:gridSpan w:val="7"/>
            <w:vAlign w:val="center"/>
          </w:tcPr>
          <w:p w:rsidR="00F75C9F" w:rsidRDefault="00942011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-</w:t>
            </w:r>
            <w:r w:rsidR="00F75C9F">
              <w:rPr>
                <w:rFonts w:asciiTheme="minorHAnsi" w:hAnsiTheme="minorHAnsi"/>
                <w:lang w:val="en-US"/>
              </w:rPr>
              <w:t>Horizon 2020: 2021-2025 “</w:t>
            </w:r>
            <w:r w:rsidR="00F75C9F" w:rsidRPr="00602AC2">
              <w:rPr>
                <w:rFonts w:asciiTheme="minorHAnsi" w:hAnsiTheme="minorHAnsi"/>
                <w:lang w:val="en-US"/>
              </w:rPr>
              <w:t>AN INNOVATIVE ANALYTICAL PLATFORM TO INVESTIGATE THE EFFECT AND TOXICITY OF MICRO AND NANO PLASTICS COMBINED WITH ENVIRONMENTAL CONTAMINANTS ON THE RISK OF ALLERGIC DISEASE IN PRECLINICAL AND CLINICAL</w:t>
            </w:r>
            <w:r w:rsidR="00F75C9F">
              <w:rPr>
                <w:rFonts w:asciiTheme="minorHAnsi" w:hAnsiTheme="minorHAnsi"/>
                <w:lang w:val="en-US"/>
              </w:rPr>
              <w:t xml:space="preserve">” </w:t>
            </w:r>
            <w:r w:rsidR="00F75C9F" w:rsidRPr="00602AC2">
              <w:rPr>
                <w:rFonts w:asciiTheme="minorHAnsi" w:hAnsiTheme="minorHAnsi"/>
              </w:rPr>
              <w:t>Grant agreement ID: 965173</w:t>
            </w:r>
          </w:p>
          <w:p w:rsidR="00F75C9F" w:rsidRDefault="00942011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-</w:t>
            </w:r>
            <w:r>
              <w:rPr>
                <w:rFonts w:asciiTheme="minorHAnsi" w:hAnsiTheme="minorHAnsi"/>
              </w:rPr>
              <w:t>Пројекат билатералне сарадње са Немачком 2019-2021: „</w:t>
            </w:r>
            <w:r w:rsidRPr="00942011">
              <w:rPr>
                <w:rFonts w:asciiTheme="minorHAnsi" w:hAnsiTheme="minorHAnsi"/>
              </w:rPr>
              <w:t>Дијагностика микропражњења са течном електродом</w:t>
            </w:r>
            <w:r>
              <w:rPr>
                <w:rFonts w:asciiTheme="minorHAnsi" w:hAnsiTheme="minorHAnsi"/>
              </w:rPr>
              <w:t xml:space="preserve">“ е.б. </w:t>
            </w:r>
            <w:r w:rsidRPr="00942011">
              <w:rPr>
                <w:rFonts w:asciiTheme="minorHAnsi" w:hAnsiTheme="minorHAnsi"/>
              </w:rPr>
              <w:t>451-03-01971/2019-09/17</w:t>
            </w:r>
          </w:p>
          <w:p w:rsidR="00F75C9F" w:rsidRPr="00B805D6" w:rsidRDefault="00942011" w:rsidP="00942011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</w:rPr>
              <w:t>- Пројекат билатералне сарадње са Француском 2020-2022: „</w:t>
            </w:r>
            <w:r w:rsidRPr="00942011">
              <w:rPr>
                <w:rFonts w:asciiTheme="minorHAnsi" w:hAnsiTheme="minorHAnsi"/>
              </w:rPr>
              <w:t>Plasma-activated conversion of CO2 – influence of plasma processing parameters and reactor design</w:t>
            </w:r>
            <w:r>
              <w:rPr>
                <w:rFonts w:asciiTheme="minorHAnsi" w:hAnsiTheme="minorHAnsi"/>
              </w:rPr>
              <w:t>“ е.б. 2020/15</w:t>
            </w:r>
          </w:p>
        </w:tc>
      </w:tr>
      <w:tr w:rsidR="00025FAE" w:rsidRPr="00B805D6" w:rsidTr="00F75C9F">
        <w:trPr>
          <w:trHeight w:val="427"/>
        </w:trPr>
        <w:tc>
          <w:tcPr>
            <w:tcW w:w="2264" w:type="dxa"/>
            <w:gridSpan w:val="4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 xml:space="preserve">Усавршавања </w:t>
            </w:r>
          </w:p>
        </w:tc>
        <w:tc>
          <w:tcPr>
            <w:tcW w:w="6978" w:type="dxa"/>
            <w:gridSpan w:val="10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</w:p>
        </w:tc>
      </w:tr>
      <w:tr w:rsidR="00025FAE" w:rsidRPr="00B805D6" w:rsidTr="00F75C9F">
        <w:trPr>
          <w:trHeight w:val="427"/>
        </w:trPr>
        <w:tc>
          <w:tcPr>
            <w:tcW w:w="9242" w:type="dxa"/>
            <w:gridSpan w:val="14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Други подаци које сматрате релевантним</w:t>
            </w:r>
          </w:p>
        </w:tc>
      </w:tr>
      <w:tr w:rsidR="00025FAE" w:rsidRPr="00B805D6" w:rsidTr="00F75C9F">
        <w:trPr>
          <w:trHeight w:val="427"/>
        </w:trPr>
        <w:tc>
          <w:tcPr>
            <w:tcW w:w="9242" w:type="dxa"/>
            <w:gridSpan w:val="14"/>
            <w:vAlign w:val="center"/>
          </w:tcPr>
          <w:p w:rsidR="00025FAE" w:rsidRPr="00B805D6" w:rsidRDefault="00025FAE" w:rsidP="00025FAE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lang w:val="sr-Cyrl-CS"/>
              </w:rPr>
            </w:pPr>
            <w:r w:rsidRPr="00B805D6">
              <w:rPr>
                <w:rFonts w:asciiTheme="minorHAnsi" w:hAnsiTheme="minorHAnsi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 w:rsidRPr="00B805D6">
              <w:rPr>
                <w:rFonts w:asciiTheme="minorHAnsi" w:hAnsiTheme="minorHAnsi"/>
              </w:rPr>
              <w:t xml:space="preserve"> </w:t>
            </w:r>
            <w:r w:rsidRPr="00B805D6">
              <w:rPr>
                <w:rFonts w:asciiTheme="minorHAnsi" w:hAnsiTheme="minorHAnsi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 w:rsidSect="00595C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MR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212F87"/>
    <w:multiLevelType w:val="hybridMultilevel"/>
    <w:tmpl w:val="0624E356"/>
    <w:lvl w:ilvl="0" w:tplc="BC220986">
      <w:start w:val="1"/>
      <w:numFmt w:val="decimal"/>
      <w:lvlText w:val="A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savePreviewPicture/>
  <w:compat/>
  <w:rsids>
    <w:rsidRoot w:val="009A479C"/>
    <w:rsid w:val="00013AA8"/>
    <w:rsid w:val="00025FAE"/>
    <w:rsid w:val="000442D1"/>
    <w:rsid w:val="00111E1B"/>
    <w:rsid w:val="002238B8"/>
    <w:rsid w:val="002A6647"/>
    <w:rsid w:val="003446A6"/>
    <w:rsid w:val="00595C6C"/>
    <w:rsid w:val="00602AC2"/>
    <w:rsid w:val="00722D9A"/>
    <w:rsid w:val="0088096B"/>
    <w:rsid w:val="008C6FB3"/>
    <w:rsid w:val="00942011"/>
    <w:rsid w:val="009A479C"/>
    <w:rsid w:val="00A014B4"/>
    <w:rsid w:val="00A103D8"/>
    <w:rsid w:val="00A44149"/>
    <w:rsid w:val="00AA6630"/>
    <w:rsid w:val="00B805D6"/>
    <w:rsid w:val="00CA7DBD"/>
    <w:rsid w:val="00D6537D"/>
    <w:rsid w:val="00EF5953"/>
    <w:rsid w:val="00F504A2"/>
    <w:rsid w:val="00F6213E"/>
    <w:rsid w:val="00F75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CA7D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A7DBD"/>
    <w:rPr>
      <w:rFonts w:ascii="Courier New" w:eastAsia="Times New Roman" w:hAnsi="Courier New" w:cs="Courier New"/>
      <w:sz w:val="20"/>
      <w:szCs w:val="20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BMW</cp:lastModifiedBy>
  <cp:revision>2</cp:revision>
  <dcterms:created xsi:type="dcterms:W3CDTF">2021-05-10T11:07:00Z</dcterms:created>
  <dcterms:modified xsi:type="dcterms:W3CDTF">2021-05-10T11:07:00Z</dcterms:modified>
</cp:coreProperties>
</file>