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21"/>
        <w:gridCol w:w="259"/>
        <w:gridCol w:w="366"/>
        <w:gridCol w:w="125"/>
        <w:gridCol w:w="1012"/>
        <w:gridCol w:w="776"/>
        <w:gridCol w:w="271"/>
        <w:gridCol w:w="112"/>
        <w:gridCol w:w="887"/>
        <w:gridCol w:w="435"/>
        <w:gridCol w:w="183"/>
        <w:gridCol w:w="1278"/>
        <w:gridCol w:w="392"/>
        <w:gridCol w:w="1734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0E6D0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Саша Ивковић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0E6D0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19328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Ф</w:t>
            </w:r>
            <w:r w:rsidR="000E6D0A">
              <w:rPr>
                <w:rFonts w:ascii="Times New Roman" w:hAnsi="Times New Roman"/>
                <w:sz w:val="20"/>
                <w:szCs w:val="20"/>
                <w:lang w:val="sr-Cyrl-CS"/>
              </w:rPr>
              <w:t>изички факултет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0E6D0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Настава физике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7858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Настава физике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7858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2016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7858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2007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7858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1994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B7C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Настава физике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37299F" w:rsidP="00985D0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7582">
              <w:rPr>
                <w:rFonts w:ascii="Times New Roman" w:eastAsia="ArialMT" w:hAnsi="Times New Roman"/>
                <w:sz w:val="24"/>
                <w:szCs w:val="24"/>
              </w:rPr>
              <w:t>Obradović B.M, Ivković S.S and Kuraica M.M</w:t>
            </w:r>
            <w:r w:rsidRPr="002C7582">
              <w:rPr>
                <w:rFonts w:ascii="Times New Roman" w:hAnsi="Times New Roman"/>
                <w:sz w:val="24"/>
                <w:szCs w:val="24"/>
              </w:rPr>
              <w:t xml:space="preserve"> 2008 </w:t>
            </w:r>
            <w:r w:rsidRPr="000A00E7">
              <w:rPr>
                <w:rFonts w:ascii="Times New Roman" w:eastAsia="ArialMT" w:hAnsi="Times New Roman"/>
                <w:sz w:val="24"/>
                <w:szCs w:val="24"/>
              </w:rPr>
              <w:t>Spectroscopic measurement of electric field in dielectric barrier discharge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 xml:space="preserve"> </w:t>
            </w:r>
            <w:r w:rsidRPr="000A00E7">
              <w:rPr>
                <w:rFonts w:ascii="Times New Roman" w:eastAsia="ArialMT" w:hAnsi="Times New Roman"/>
                <w:sz w:val="24"/>
                <w:szCs w:val="24"/>
              </w:rPr>
              <w:t>in helium</w:t>
            </w:r>
            <w:r w:rsidRPr="002C758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C7582">
              <w:rPr>
                <w:rFonts w:ascii="Times New Roman" w:hAnsi="Times New Roman"/>
                <w:i/>
                <w:sz w:val="24"/>
                <w:szCs w:val="24"/>
              </w:rPr>
              <w:t>Appl. Phys. Lett.</w:t>
            </w:r>
            <w:r w:rsidRPr="002C75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0E7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  <w:r w:rsidRPr="000A00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7582">
              <w:rPr>
                <w:rFonts w:ascii="Times New Roman" w:hAnsi="Times New Roman"/>
                <w:sz w:val="24"/>
                <w:szCs w:val="24"/>
              </w:rPr>
              <w:t>191501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B201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5BB">
              <w:rPr>
                <w:rFonts w:ascii="Times New Roman" w:eastAsia="ArialMT" w:hAnsi="Times New Roman"/>
                <w:sz w:val="24"/>
                <w:szCs w:val="24"/>
              </w:rPr>
              <w:t>Ivković S.S, Obradović B.M, Cvetanović N, Kuraica M.M and Purić J</w:t>
            </w:r>
            <w:r w:rsidRPr="00526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0C4E">
              <w:rPr>
                <w:rFonts w:ascii="Times New Roman" w:hAnsi="Times New Roman"/>
                <w:bCs/>
                <w:sz w:val="24"/>
                <w:szCs w:val="24"/>
              </w:rPr>
              <w:t xml:space="preserve">2009 </w:t>
            </w:r>
            <w:r w:rsidRPr="005265BB">
              <w:rPr>
                <w:rFonts w:ascii="Times New Roman" w:hAnsi="Times New Roman"/>
                <w:sz w:val="24"/>
                <w:szCs w:val="24"/>
              </w:rPr>
              <w:t xml:space="preserve">Measurement of electric field development in dielectric barrier discharge in </w:t>
            </w:r>
            <w:r w:rsidRPr="005265BB">
              <w:rPr>
                <w:rFonts w:ascii="Times New Roman" w:hAnsi="Times New Roman"/>
                <w:sz w:val="24"/>
                <w:szCs w:val="24"/>
              </w:rPr>
              <w:lastRenderedPageBreak/>
              <w:t>helium</w:t>
            </w:r>
            <w:r w:rsidRPr="00526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265BB">
              <w:rPr>
                <w:rFonts w:ascii="Times New Roman" w:hAnsi="Times New Roman"/>
                <w:i/>
                <w:iCs/>
                <w:sz w:val="24"/>
                <w:szCs w:val="24"/>
              </w:rPr>
              <w:t>J. Phys. D: Appl. Phys.</w:t>
            </w:r>
            <w:r w:rsidRPr="005265B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5265BB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  <w:r w:rsidRPr="005265BB">
              <w:rPr>
                <w:rFonts w:ascii="Times New Roman" w:hAnsi="Times New Roman"/>
                <w:bCs/>
                <w:sz w:val="24"/>
                <w:szCs w:val="24"/>
              </w:rPr>
              <w:t xml:space="preserve"> 225206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9B2012" w:rsidRDefault="009B2012" w:rsidP="009B2012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/>
              </w:rPr>
            </w:pPr>
            <w:r w:rsidRPr="005265BB">
              <w:rPr>
                <w:rFonts w:ascii="Times New Roman" w:eastAsia="ArialMT" w:hAnsi="Times New Roman"/>
                <w:sz w:val="24"/>
                <w:szCs w:val="24"/>
              </w:rPr>
              <w:t>Ivković S.S, Obradović B.M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 xml:space="preserve"> and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Kuraica M.M</w:t>
            </w:r>
            <w:r w:rsidRPr="00526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0C4E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Pr="000B0C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036BF">
              <w:rPr>
                <w:rFonts w:ascii="Times New Roman" w:eastAsia="ArialUnicodeMS" w:hAnsi="Times New Roman"/>
                <w:sz w:val="24"/>
                <w:szCs w:val="24"/>
              </w:rPr>
              <w:t>Electric field measurement in a DBD in helium and helium–hydrogen mixture</w:t>
            </w:r>
            <w:r w:rsidRPr="00526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265BB">
              <w:rPr>
                <w:rFonts w:ascii="Times New Roman" w:hAnsi="Times New Roman"/>
                <w:i/>
                <w:iCs/>
                <w:sz w:val="24"/>
                <w:szCs w:val="24"/>
              </w:rPr>
              <w:t>J. Phys. D: Appl. Phys.</w:t>
            </w:r>
            <w:r w:rsidRPr="005265B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5265B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5265BB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  <w:r w:rsidRPr="005265B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1B11D4" w:rsidP="006F63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5BB">
              <w:rPr>
                <w:rFonts w:ascii="Times New Roman" w:eastAsia="ArialMT" w:hAnsi="Times New Roman"/>
                <w:sz w:val="24"/>
                <w:szCs w:val="24"/>
              </w:rPr>
              <w:t xml:space="preserve">Ivković S.S,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 xml:space="preserve">Sretenović G.B,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Obradović B.M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 xml:space="preserve">,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Cvetanović N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 xml:space="preserve"> and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Kuraica M.M</w:t>
            </w:r>
            <w:r w:rsidRPr="00526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0C4E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Pr="000B0C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C675D">
              <w:rPr>
                <w:rFonts w:ascii="Times New Roman" w:hAnsi="Times New Roman"/>
                <w:sz w:val="24"/>
                <w:szCs w:val="24"/>
              </w:rPr>
              <w:t>On the use of the intensity ratio of He lines for electric field measurements in atmospheric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675D">
              <w:rPr>
                <w:rFonts w:ascii="Times New Roman" w:hAnsi="Times New Roman"/>
                <w:sz w:val="24"/>
                <w:szCs w:val="24"/>
              </w:rPr>
              <w:t>pressure dielectric barrier discharge</w:t>
            </w:r>
            <w:r w:rsidRPr="007C67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265BB">
              <w:rPr>
                <w:rFonts w:ascii="Times New Roman" w:hAnsi="Times New Roman"/>
                <w:i/>
                <w:iCs/>
                <w:sz w:val="24"/>
                <w:szCs w:val="24"/>
              </w:rPr>
              <w:t>J. Phys. D: Appl. Phys.</w:t>
            </w:r>
            <w:r w:rsidRPr="005265B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5265B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055</w:t>
            </w:r>
            <w:r w:rsidRPr="005265B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276A1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5BB">
              <w:rPr>
                <w:rFonts w:ascii="Times New Roman" w:eastAsia="ArialMT" w:hAnsi="Times New Roman"/>
                <w:sz w:val="24"/>
                <w:szCs w:val="24"/>
              </w:rPr>
              <w:t>Obradović B.M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 xml:space="preserve">,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Ivković S.S, Cvetanović N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 xml:space="preserve"> and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Kuraica M.M</w:t>
            </w:r>
            <w:r w:rsidRPr="00094784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94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4784">
              <w:rPr>
                <w:rFonts w:ascii="Times New Roman" w:hAnsi="Times New Roman"/>
                <w:bCs/>
                <w:sz w:val="24"/>
                <w:szCs w:val="24"/>
              </w:rPr>
              <w:t>Study of the dynamics of a barrier hollow-cathode discharge using a broadened H</w:t>
            </w:r>
            <w:r w:rsidRPr="0009478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α </w:t>
            </w:r>
            <w:r w:rsidRPr="00094784">
              <w:rPr>
                <w:rFonts w:ascii="Times New Roman" w:hAnsi="Times New Roman"/>
                <w:bCs/>
                <w:sz w:val="24"/>
                <w:szCs w:val="24"/>
              </w:rPr>
              <w:t>line</w:t>
            </w:r>
            <w:r w:rsidRPr="00D044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044A9">
              <w:rPr>
                <w:rFonts w:ascii="Times New Roman" w:hAnsi="Times New Roman"/>
                <w:i/>
                <w:sz w:val="24"/>
                <w:szCs w:val="24"/>
              </w:rPr>
              <w:t>Plasma Sources Sci. Technol</w:t>
            </w:r>
            <w:r w:rsidRPr="00D044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44A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D044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015021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396BF0" w:rsidP="00396B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5BB">
              <w:rPr>
                <w:rFonts w:ascii="Times New Roman" w:eastAsia="ArialMT" w:hAnsi="Times New Roman"/>
                <w:sz w:val="24"/>
                <w:szCs w:val="24"/>
              </w:rPr>
              <w:t>Obradovi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>ć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 xml:space="preserve"> B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>.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M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,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Ivkovi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ć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M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,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Ivkovi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ć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S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>.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S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,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Cvetanovi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ć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N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,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Sretenovi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ć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G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B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,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Kova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>č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evi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ć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V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V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,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Krsti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ć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I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B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>and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Kuraica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 xml:space="preserve"> 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M</w:t>
            </w:r>
            <w:r w:rsidRPr="009960F4">
              <w:rPr>
                <w:rFonts w:ascii="Times New Roman" w:eastAsia="ArialMT" w:hAnsi="Times New Roman"/>
                <w:sz w:val="24"/>
                <w:szCs w:val="24"/>
                <w:lang/>
              </w:rPr>
              <w:t>.</w:t>
            </w:r>
            <w:r w:rsidRPr="005265BB">
              <w:rPr>
                <w:rFonts w:ascii="Times New Roman" w:eastAsia="ArialMT" w:hAnsi="Times New Roman"/>
                <w:sz w:val="24"/>
                <w:szCs w:val="24"/>
              </w:rPr>
              <w:t>M</w:t>
            </w:r>
            <w:r w:rsidRPr="009960F4">
              <w:rPr>
                <w:rFonts w:ascii="Times New Roman" w:hAnsi="Times New Roman"/>
                <w:b/>
                <w:bCs/>
                <w:sz w:val="24"/>
                <w:szCs w:val="24"/>
                <w:lang/>
              </w:rPr>
              <w:t xml:space="preserve"> </w:t>
            </w:r>
            <w:r w:rsidRPr="009960F4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2016 </w:t>
            </w:r>
            <w:r w:rsidRPr="009960F4">
              <w:rPr>
                <w:rFonts w:ascii="Times New Roman" w:hAnsi="Times New Roman"/>
                <w:bCs/>
                <w:sz w:val="24"/>
                <w:szCs w:val="24"/>
              </w:rPr>
              <w:t>Inhomogeneity</w:t>
            </w:r>
            <w:r w:rsidRPr="009960F4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 </w:t>
            </w:r>
            <w:r w:rsidRPr="009960F4">
              <w:rPr>
                <w:rFonts w:ascii="Times New Roman" w:hAnsi="Times New Roman"/>
                <w:bCs/>
                <w:sz w:val="24"/>
                <w:szCs w:val="24"/>
              </w:rPr>
              <w:t>in</w:t>
            </w:r>
            <w:r w:rsidRPr="009960F4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 </w:t>
            </w:r>
            <w:r w:rsidRPr="009960F4">
              <w:rPr>
                <w:rFonts w:ascii="Times New Roman" w:hAnsi="Times New Roman"/>
                <w:bCs/>
                <w:sz w:val="24"/>
                <w:szCs w:val="24"/>
              </w:rPr>
              <w:t>laboratory</w:t>
            </w:r>
            <w:r w:rsidRPr="009960F4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 </w:t>
            </w:r>
            <w:r w:rsidRPr="009960F4">
              <w:rPr>
                <w:rFonts w:ascii="Times New Roman" w:hAnsi="Times New Roman"/>
                <w:bCs/>
                <w:sz w:val="24"/>
                <w:szCs w:val="24"/>
              </w:rPr>
              <w:t>plasma</w:t>
            </w:r>
            <w:r w:rsidRPr="009960F4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 </w:t>
            </w:r>
            <w:r w:rsidRPr="009960F4">
              <w:rPr>
                <w:rFonts w:ascii="Times New Roman" w:hAnsi="Times New Roman"/>
                <w:bCs/>
                <w:sz w:val="24"/>
                <w:szCs w:val="24"/>
              </w:rPr>
              <w:t>discharges</w:t>
            </w:r>
            <w:r w:rsidRPr="009960F4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 </w:t>
            </w:r>
            <w:r w:rsidRPr="009960F4">
              <w:rPr>
                <w:rFonts w:ascii="Times New Roman" w:hAnsi="Times New Roman"/>
                <w:bCs/>
                <w:sz w:val="24"/>
                <w:szCs w:val="24"/>
              </w:rPr>
              <w:t>and</w:t>
            </w:r>
            <w:r w:rsidRPr="009960F4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 </w:t>
            </w:r>
            <w:r w:rsidRPr="009960F4">
              <w:rPr>
                <w:rFonts w:ascii="Times New Roman" w:hAnsi="Times New Roman"/>
                <w:bCs/>
                <w:sz w:val="24"/>
                <w:szCs w:val="24"/>
              </w:rPr>
              <w:t>Stark</w:t>
            </w:r>
            <w:r w:rsidRPr="009960F4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 </w:t>
            </w:r>
            <w:r w:rsidRPr="009960F4">
              <w:rPr>
                <w:rFonts w:ascii="Times New Roman" w:hAnsi="Times New Roman"/>
                <w:bCs/>
                <w:sz w:val="24"/>
                <w:szCs w:val="24"/>
              </w:rPr>
              <w:t>shift</w:t>
            </w:r>
            <w:r w:rsidRPr="00CA7237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 </w:t>
            </w:r>
            <w:r w:rsidRPr="009960F4">
              <w:rPr>
                <w:rFonts w:ascii="Times New Roman" w:hAnsi="Times New Roman"/>
                <w:bCs/>
                <w:sz w:val="24"/>
                <w:szCs w:val="24"/>
              </w:rPr>
              <w:t>measurement</w:t>
            </w:r>
            <w:r w:rsidRPr="00CA7237"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 </w:t>
            </w:r>
            <w:r w:rsidRPr="001533D4">
              <w:rPr>
                <w:rFonts w:ascii="Times New Roman" w:hAnsi="Times New Roman"/>
                <w:i/>
                <w:sz w:val="24"/>
                <w:szCs w:val="24"/>
              </w:rPr>
              <w:t>Astrophysics and Space Science,</w:t>
            </w:r>
            <w:r w:rsidRPr="005265B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9343C">
              <w:rPr>
                <w:rFonts w:ascii="Times New Roman" w:hAnsi="Times New Roman"/>
                <w:b/>
                <w:sz w:val="24"/>
                <w:szCs w:val="24"/>
              </w:rPr>
              <w:t>361</w:t>
            </w:r>
            <w:r w:rsidRPr="001533D4">
              <w:rPr>
                <w:rFonts w:ascii="Times New Roman" w:hAnsi="Times New Roman"/>
                <w:sz w:val="24"/>
                <w:szCs w:val="24"/>
              </w:rPr>
              <w:t xml:space="preserve"> (1), art. no. 42, pp. 1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 </w:t>
            </w:r>
            <w:r w:rsidRPr="001533D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 </w:t>
            </w:r>
            <w:r w:rsidRPr="001533D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E1A0F" w:rsidP="00C803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Eldakli, M</w:t>
            </w:r>
            <w:r w:rsidR="00BB46FA" w:rsidRPr="001F2FDB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Ivković, S.S</w:t>
            </w:r>
            <w:r w:rsidR="00BB46FA" w:rsidRPr="001F2FDB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Obradovi</w:t>
            </w:r>
            <w:r w:rsidRPr="00A46CEE">
              <w:rPr>
                <w:rFonts w:ascii="Times New Roman" w:hAnsi="Times New Roman"/>
                <w:sz w:val="24"/>
                <w:szCs w:val="24"/>
                <w:lang w:val="sr-Latn-CS"/>
              </w:rPr>
              <w:t>ć</w:t>
            </w:r>
            <w:r w:rsidR="00BB46FA" w:rsidRPr="001F2FDB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B.M. </w:t>
            </w:r>
            <w:r w:rsidR="00BB46FA">
              <w:rPr>
                <w:rFonts w:ascii="Times New Roman" w:hAnsi="Times New Roman"/>
                <w:sz w:val="24"/>
                <w:szCs w:val="24"/>
                <w:lang w:val="sr-Latn-CS"/>
              </w:rPr>
              <w:t>2017</w:t>
            </w:r>
            <w:r w:rsidR="00BB46FA" w:rsidRPr="001F2FDB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 w:rsidR="00BB46FA" w:rsidRPr="001F2FDB">
              <w:rPr>
                <w:rFonts w:ascii="Times New Roman" w:hAnsi="Times New Roman"/>
                <w:sz w:val="24"/>
                <w:szCs w:val="24"/>
              </w:rPr>
              <w:t>Optogalvanic effect and laser-induced current oscillations in hollow-cathode lamps</w:t>
            </w:r>
            <w:r w:rsidR="00BB46FA" w:rsidRPr="001F2FDB">
              <w:rPr>
                <w:rFonts w:ascii="Times New Roman" w:hAnsi="Times New Roman"/>
                <w:i/>
                <w:sz w:val="24"/>
                <w:szCs w:val="24"/>
              </w:rPr>
              <w:t xml:space="preserve"> Eur. J. Phys</w:t>
            </w:r>
            <w:r w:rsidR="00BB46FA" w:rsidRPr="001F2FD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="00BB46FA" w:rsidRPr="00B9343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BB46FA" w:rsidRPr="001F2FDB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 w:rsidR="00BB46FA" w:rsidRPr="001F2FDB">
              <w:rPr>
                <w:rFonts w:ascii="Times New Roman" w:hAnsi="Times New Roman"/>
                <w:sz w:val="24"/>
                <w:szCs w:val="24"/>
              </w:rPr>
              <w:t>025210</w:t>
            </w:r>
            <w:r w:rsidR="00BB46FA" w:rsidRPr="001F2FDB">
              <w:rPr>
                <w:rFonts w:ascii="Times New Roman" w:hAnsi="Times New Roman"/>
                <w:sz w:val="24"/>
                <w:szCs w:val="24"/>
                <w:lang w:val="sr-Latn-CS"/>
              </w:rPr>
              <w:t>, pp (20).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09087C" w:rsidP="00C803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6CEE">
              <w:rPr>
                <w:rFonts w:ascii="Times New Roman" w:hAnsi="Times New Roman"/>
                <w:sz w:val="24"/>
                <w:szCs w:val="24"/>
                <w:lang w:val="sr-Latn-CS"/>
              </w:rPr>
              <w:t>Obradović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B.M</w:t>
            </w:r>
            <w:r w:rsidRPr="00A46CEE">
              <w:rPr>
                <w:rFonts w:ascii="Times New Roman" w:hAnsi="Times New Roman"/>
                <w:sz w:val="24"/>
                <w:szCs w:val="24"/>
                <w:lang w:val="sr-Latn-CS"/>
              </w:rPr>
              <w:t>, Cvetanović N, Ivković S.S, Sretenović G.B, Kovačević V.V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,</w:t>
            </w:r>
            <w:r w:rsidRPr="00A46CEE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Krstić I.B, Kuraica, M.M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2017</w:t>
            </w:r>
            <w:r w:rsidRPr="006B51D9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 w:rsidRPr="006B51D9">
              <w:rPr>
                <w:rFonts w:ascii="Times New Roman" w:hAnsi="Times New Roman"/>
                <w:sz w:val="24"/>
                <w:szCs w:val="24"/>
              </w:rPr>
              <w:t>Methods for spectroscopic measurement of electric field in atmospheric pressure helium discharges</w:t>
            </w:r>
            <w:r w:rsidRPr="00A46CEE">
              <w:rPr>
                <w:rFonts w:ascii="Times New Roman" w:eastAsia="CMR9" w:hAnsi="Times New Roman"/>
                <w:sz w:val="24"/>
                <w:szCs w:val="24"/>
              </w:rPr>
              <w:t xml:space="preserve"> </w:t>
            </w:r>
            <w:r w:rsidRPr="006B51D9">
              <w:rPr>
                <w:rFonts w:ascii="Times New Roman" w:eastAsia="CMR9" w:hAnsi="Times New Roman"/>
                <w:i/>
                <w:sz w:val="24"/>
                <w:szCs w:val="24"/>
              </w:rPr>
              <w:t>Eur. Phys. J. Appl. Phys.</w:t>
            </w:r>
            <w:r w:rsidRPr="00A46CEE">
              <w:rPr>
                <w:rFonts w:ascii="Times New Roman" w:eastAsia="CMR9" w:hAnsi="Times New Roman"/>
                <w:sz w:val="24"/>
                <w:szCs w:val="24"/>
              </w:rPr>
              <w:t xml:space="preserve"> </w:t>
            </w:r>
            <w:r w:rsidRPr="00B9343C">
              <w:rPr>
                <w:rFonts w:ascii="Times New Roman" w:eastAsia="CMR9" w:hAnsi="Times New Roman"/>
                <w:b/>
                <w:sz w:val="24"/>
                <w:szCs w:val="24"/>
              </w:rPr>
              <w:t>77</w:t>
            </w:r>
            <w:r w:rsidRPr="00A46CEE">
              <w:rPr>
                <w:rFonts w:ascii="Times New Roman" w:eastAsia="CMR9" w:hAnsi="Times New Roman"/>
                <w:sz w:val="24"/>
                <w:szCs w:val="24"/>
              </w:rPr>
              <w:t>: 30802</w:t>
            </w:r>
            <w:r w:rsidRPr="00A46CEE">
              <w:rPr>
                <w:rFonts w:ascii="Times New Roman" w:hAnsi="Times New Roman"/>
                <w:sz w:val="24"/>
                <w:szCs w:val="24"/>
              </w:rPr>
              <w:t>, pp. 1 - 6.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E1A0F" w:rsidP="00C803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Ivković S.S</w:t>
            </w:r>
            <w:r w:rsidR="00C80351" w:rsidRPr="00CC2C03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Marković</w:t>
            </w:r>
            <w:r w:rsidR="00C80351" w:rsidRPr="00CC2C03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M.Z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, Ivković D.Ž, Cvetanović N,</w:t>
            </w:r>
            <w:r w:rsidR="00C80351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2017 </w:t>
            </w:r>
            <w:r w:rsidR="00C80351" w:rsidRPr="00CC2C03">
              <w:rPr>
                <w:rFonts w:ascii="Times New Roman" w:hAnsi="Times New Roman"/>
                <w:sz w:val="24"/>
                <w:szCs w:val="24"/>
              </w:rPr>
              <w:t>LCR circuit: new simple methods for measuring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C80351" w:rsidRPr="00CC2C03">
              <w:rPr>
                <w:rFonts w:ascii="Times New Roman" w:hAnsi="Times New Roman"/>
                <w:sz w:val="24"/>
                <w:szCs w:val="24"/>
              </w:rPr>
              <w:t xml:space="preserve"> Equivalent Series Resistance of capacitor and inductance of coil</w:t>
            </w:r>
            <w:r w:rsidR="00C803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C80351" w:rsidRPr="00CC2C03">
              <w:rPr>
                <w:rFonts w:ascii="Times New Roman" w:hAnsi="Times New Roman"/>
                <w:i/>
                <w:sz w:val="24"/>
                <w:szCs w:val="24"/>
              </w:rPr>
              <w:t>Eur. J. Phys.</w:t>
            </w:r>
            <w:r w:rsidR="00C80351" w:rsidRPr="00CC2C0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80351" w:rsidRPr="00B9343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C80351">
              <w:rPr>
                <w:rFonts w:ascii="Times New Roman" w:hAnsi="Times New Roman"/>
                <w:sz w:val="24"/>
                <w:szCs w:val="24"/>
              </w:rPr>
              <w:t xml:space="preserve"> 055705, pp</w:t>
            </w:r>
            <w:r w:rsidR="00C80351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C80351"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46601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6CEE">
              <w:rPr>
                <w:rFonts w:ascii="Times New Roman" w:hAnsi="Times New Roman"/>
                <w:sz w:val="24"/>
                <w:szCs w:val="24"/>
                <w:lang w:val="sr-Latn-CS"/>
              </w:rPr>
              <w:t>Cvetanović N,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 w:rsidRPr="00CC2C03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Ivković, S.S, </w:t>
            </w:r>
            <w:r w:rsidRPr="00A46CEE">
              <w:rPr>
                <w:rFonts w:ascii="Times New Roman" w:hAnsi="Times New Roman"/>
                <w:sz w:val="24"/>
                <w:szCs w:val="24"/>
                <w:lang w:val="sr-Latn-CS"/>
              </w:rPr>
              <w:t>Obradović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B.M</w:t>
            </w:r>
            <w:r w:rsidRPr="00A46CEE">
              <w:rPr>
                <w:rFonts w:ascii="Times New Roman" w:hAnsi="Times New Roman"/>
                <w:sz w:val="24"/>
                <w:szCs w:val="24"/>
                <w:lang w:val="sr-Latn-CS"/>
              </w:rPr>
              <w:t>, Kuraica M.M</w:t>
            </w:r>
            <w:r w:rsidRPr="00CC2C03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2017 </w:t>
            </w:r>
            <w:r>
              <w:rPr>
                <w:rFonts w:ascii="Times New Roman" w:hAnsi="Times New Roman"/>
                <w:sz w:val="24"/>
                <w:szCs w:val="24"/>
              </w:rPr>
              <w:t>Simultaneous inuence of Stark eff</w:t>
            </w:r>
            <w:r w:rsidRPr="003D2588">
              <w:rPr>
                <w:rFonts w:ascii="Times New Roman" w:hAnsi="Times New Roman"/>
                <w:sz w:val="24"/>
                <w:szCs w:val="24"/>
              </w:rPr>
              <w:t>ect and excessive line broadening on the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α</w:t>
            </w:r>
            <w:r w:rsidRPr="003D2588">
              <w:rPr>
                <w:rFonts w:ascii="Times New Roman" w:hAnsi="Times New Roman"/>
                <w:sz w:val="24"/>
                <w:szCs w:val="24"/>
              </w:rPr>
              <w:t xml:space="preserve"> line</w:t>
            </w:r>
            <w:r w:rsidRPr="00CC2C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32D2">
              <w:rPr>
                <w:rFonts w:ascii="Times New Roman" w:eastAsia="CMR9" w:hAnsi="Times New Roman"/>
                <w:i/>
                <w:sz w:val="24"/>
                <w:szCs w:val="24"/>
              </w:rPr>
              <w:t>Eur. Phys. J. D</w:t>
            </w:r>
            <w:r w:rsidRPr="00AD32D2">
              <w:rPr>
                <w:rFonts w:ascii="Times New Roman" w:eastAsia="CMR9" w:hAnsi="Times New Roman"/>
                <w:color w:val="0000FF"/>
                <w:sz w:val="24"/>
                <w:szCs w:val="24"/>
              </w:rPr>
              <w:t xml:space="preserve"> </w:t>
            </w:r>
            <w:r w:rsidRPr="00AD32D2">
              <w:rPr>
                <w:rFonts w:ascii="Times New Roman" w:eastAsia="CMR9" w:hAnsi="Times New Roman"/>
                <w:b/>
                <w:color w:val="000000"/>
                <w:sz w:val="24"/>
                <w:szCs w:val="24"/>
              </w:rPr>
              <w:t>71</w:t>
            </w:r>
            <w:r w:rsidRPr="00AD32D2">
              <w:rPr>
                <w:rFonts w:ascii="Times New Roman" w:eastAsia="CMR9" w:hAnsi="Times New Roman"/>
                <w:color w:val="000000"/>
                <w:sz w:val="24"/>
                <w:szCs w:val="24"/>
              </w:rPr>
              <w:t>: 317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0E6D0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124 ( хетероцитата 87)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0E6D0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927DCB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927DCB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543EF4">
              <w:rPr>
                <w:rFonts w:ascii="Times New Roman" w:hAnsi="Times New Roman"/>
                <w:sz w:val="20"/>
                <w:szCs w:val="20"/>
                <w:lang/>
              </w:rPr>
              <w:t xml:space="preserve"> 1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  <w:p w:rsidR="0090067B" w:rsidRPr="0090067B" w:rsidRDefault="009006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2019. год – председник Комисије за семинаре ДФС-а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687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MT">
    <w:altName w:val="Arial Unicode MS"/>
    <w:panose1 w:val="00000000000000000000"/>
    <w:charset w:val="86"/>
    <w:family w:val="auto"/>
    <w:notTrueType/>
    <w:pitch w:val="default"/>
    <w:sig w:usb0="00000007" w:usb1="080E0000" w:usb2="00000010" w:usb3="00000000" w:csb0="00040003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83" w:usb1="09060000" w:usb2="00000010" w:usb3="00000000" w:csb0="00080009" w:csb1="00000000"/>
  </w:font>
  <w:font w:name="CMR9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/>
  <w:rsids>
    <w:rsidRoot w:val="009A479C"/>
    <w:rsid w:val="0009087C"/>
    <w:rsid w:val="000E6D0A"/>
    <w:rsid w:val="00193282"/>
    <w:rsid w:val="001B11D4"/>
    <w:rsid w:val="002238B8"/>
    <w:rsid w:val="00276A1F"/>
    <w:rsid w:val="0037299F"/>
    <w:rsid w:val="00396BF0"/>
    <w:rsid w:val="0042365D"/>
    <w:rsid w:val="00466019"/>
    <w:rsid w:val="00543EF4"/>
    <w:rsid w:val="00687E96"/>
    <w:rsid w:val="006F6384"/>
    <w:rsid w:val="00785823"/>
    <w:rsid w:val="0090067B"/>
    <w:rsid w:val="00927DCB"/>
    <w:rsid w:val="00985D01"/>
    <w:rsid w:val="009A479C"/>
    <w:rsid w:val="009B2012"/>
    <w:rsid w:val="009E1A0F"/>
    <w:rsid w:val="00B604A5"/>
    <w:rsid w:val="00B9343C"/>
    <w:rsid w:val="00BB20DF"/>
    <w:rsid w:val="00BB46FA"/>
    <w:rsid w:val="00C80351"/>
    <w:rsid w:val="00D61D06"/>
    <w:rsid w:val="00EB7CF4"/>
    <w:rsid w:val="00F53787"/>
    <w:rsid w:val="00F6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495</Words>
  <Characters>3090</Characters>
  <Application>Microsoft Office Word</Application>
  <DocSecurity>0</DocSecurity>
  <Lines>147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.</cp:lastModifiedBy>
  <cp:revision>20</cp:revision>
  <dcterms:created xsi:type="dcterms:W3CDTF">2021-04-25T19:27:00Z</dcterms:created>
  <dcterms:modified xsi:type="dcterms:W3CDTF">2021-04-26T14:59:00Z</dcterms:modified>
</cp:coreProperties>
</file>