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1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0"/>
        <w:gridCol w:w="486"/>
        <w:gridCol w:w="830"/>
        <w:gridCol w:w="278"/>
        <w:gridCol w:w="372"/>
        <w:gridCol w:w="187"/>
        <w:gridCol w:w="1779"/>
        <w:gridCol w:w="282"/>
        <w:gridCol w:w="112"/>
        <w:gridCol w:w="1220"/>
        <w:gridCol w:w="68"/>
        <w:gridCol w:w="176"/>
        <w:gridCol w:w="1687"/>
        <w:gridCol w:w="1253"/>
      </w:tblGrid>
      <w:tr w:rsidR="002A5D9F" w:rsidRPr="002A5D9F" w:rsidTr="002A5D9F">
        <w:tc>
          <w:tcPr>
            <w:tcW w:w="4664" w:type="dxa"/>
            <w:gridSpan w:val="8"/>
            <w:vAlign w:val="center"/>
          </w:tcPr>
          <w:p w:rsidR="002A5D9F" w:rsidRPr="002A5D9F" w:rsidRDefault="002A5D9F" w:rsidP="002A5D9F">
            <w:pPr>
              <w:tabs>
                <w:tab w:val="left" w:pos="567"/>
              </w:tabs>
              <w:spacing w:after="60"/>
              <w:contextualSpacing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2A5D9F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Име и презиме </w:t>
            </w:r>
          </w:p>
        </w:tc>
        <w:tc>
          <w:tcPr>
            <w:tcW w:w="4516" w:type="dxa"/>
            <w:gridSpan w:val="6"/>
          </w:tcPr>
          <w:p w:rsidR="002A5D9F" w:rsidRPr="002A5D9F" w:rsidRDefault="002A5D9F" w:rsidP="002A5D9F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Cambria" w:hAnsi="Times New Roman"/>
                <w:sz w:val="20"/>
                <w:szCs w:val="20"/>
                <w:lang w:val="sr-Latn-RS" w:eastAsia="sr-Latn-CS"/>
              </w:rPr>
            </w:pPr>
            <w:r w:rsidRPr="002A5D9F">
              <w:rPr>
                <w:rFonts w:ascii="Times New Roman" w:hAnsi="Times New Roman"/>
                <w:sz w:val="20"/>
                <w:szCs w:val="20"/>
                <w:lang w:val="sr-Latn-RS"/>
              </w:rPr>
              <w:t>Николић М. Зоран</w:t>
            </w:r>
          </w:p>
        </w:tc>
      </w:tr>
      <w:tr w:rsidR="002A5D9F" w:rsidRPr="002A5D9F" w:rsidTr="002A5D9F">
        <w:tc>
          <w:tcPr>
            <w:tcW w:w="4664" w:type="dxa"/>
            <w:gridSpan w:val="8"/>
            <w:vAlign w:val="center"/>
          </w:tcPr>
          <w:p w:rsidR="002A5D9F" w:rsidRPr="002A5D9F" w:rsidRDefault="002A5D9F" w:rsidP="002A5D9F">
            <w:pPr>
              <w:tabs>
                <w:tab w:val="left" w:pos="567"/>
              </w:tabs>
              <w:spacing w:after="60"/>
              <w:contextualSpacing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2A5D9F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Звање</w:t>
            </w:r>
          </w:p>
        </w:tc>
        <w:tc>
          <w:tcPr>
            <w:tcW w:w="4516" w:type="dxa"/>
            <w:gridSpan w:val="6"/>
          </w:tcPr>
          <w:p w:rsidR="002A5D9F" w:rsidRPr="002A5D9F" w:rsidRDefault="002A5D9F" w:rsidP="002A5D9F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Cambria" w:hAnsi="Times New Roman"/>
                <w:sz w:val="20"/>
                <w:szCs w:val="20"/>
                <w:lang w:val="sr-Latn-RS" w:eastAsia="sr-Latn-CS"/>
              </w:rPr>
            </w:pPr>
            <w:r w:rsidRPr="002A5D9F">
              <w:rPr>
                <w:rFonts w:ascii="Times New Roman" w:hAnsi="Times New Roman"/>
                <w:sz w:val="20"/>
                <w:szCs w:val="20"/>
                <w:lang w:val="sr-Latn-RS"/>
              </w:rPr>
              <w:t>Ванредни професор</w:t>
            </w:r>
          </w:p>
        </w:tc>
      </w:tr>
      <w:tr w:rsidR="002A5D9F" w:rsidRPr="002A5D9F" w:rsidTr="002A5D9F">
        <w:tc>
          <w:tcPr>
            <w:tcW w:w="4664" w:type="dxa"/>
            <w:gridSpan w:val="8"/>
            <w:vAlign w:val="center"/>
          </w:tcPr>
          <w:p w:rsidR="002A5D9F" w:rsidRPr="002A5D9F" w:rsidRDefault="002A5D9F" w:rsidP="002A5D9F">
            <w:pPr>
              <w:tabs>
                <w:tab w:val="left" w:pos="567"/>
              </w:tabs>
              <w:spacing w:after="60"/>
              <w:contextualSpacing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2A5D9F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Назив институције у  којој наставник ради са пуним </w:t>
            </w:r>
            <w:r w:rsidRPr="002A5D9F">
              <w:rPr>
                <w:rFonts w:ascii="Times New Roman" w:hAnsi="Times New Roman"/>
                <w:b/>
                <w:sz w:val="20"/>
                <w:szCs w:val="20"/>
              </w:rPr>
              <w:t xml:space="preserve"> или непуним </w:t>
            </w:r>
            <w:r w:rsidRPr="002A5D9F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радним временом и од када</w:t>
            </w:r>
          </w:p>
        </w:tc>
        <w:tc>
          <w:tcPr>
            <w:tcW w:w="4516" w:type="dxa"/>
            <w:gridSpan w:val="6"/>
          </w:tcPr>
          <w:p w:rsidR="002A5D9F" w:rsidRPr="002A5D9F" w:rsidRDefault="002A5D9F" w:rsidP="002A5D9F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Cambria" w:hAnsi="Times New Roman"/>
                <w:sz w:val="20"/>
                <w:szCs w:val="20"/>
                <w:lang w:eastAsia="sr-Latn-CS"/>
              </w:rPr>
            </w:pPr>
            <w:r w:rsidRPr="002A5D9F">
              <w:rPr>
                <w:rFonts w:ascii="Times New Roman" w:eastAsia="Cambria" w:hAnsi="Times New Roman"/>
                <w:sz w:val="20"/>
                <w:szCs w:val="20"/>
                <w:lang w:eastAsia="sr-Latn-CS"/>
              </w:rPr>
              <w:t>Универзитет у Београду, Физички факултет</w:t>
            </w:r>
          </w:p>
        </w:tc>
      </w:tr>
      <w:tr w:rsidR="009A479C" w:rsidRPr="002A5D9F" w:rsidTr="002A5D9F">
        <w:tc>
          <w:tcPr>
            <w:tcW w:w="4664" w:type="dxa"/>
            <w:gridSpan w:val="8"/>
            <w:vAlign w:val="center"/>
          </w:tcPr>
          <w:p w:rsidR="009A479C" w:rsidRPr="002A5D9F" w:rsidRDefault="009A479C" w:rsidP="002A5D9F">
            <w:pPr>
              <w:tabs>
                <w:tab w:val="left" w:pos="567"/>
              </w:tabs>
              <w:spacing w:after="60"/>
              <w:contextualSpacing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2A5D9F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Ужа научна односно уметничка област</w:t>
            </w:r>
          </w:p>
        </w:tc>
        <w:tc>
          <w:tcPr>
            <w:tcW w:w="4516" w:type="dxa"/>
            <w:gridSpan w:val="6"/>
            <w:vAlign w:val="center"/>
          </w:tcPr>
          <w:p w:rsidR="009A479C" w:rsidRPr="002A5D9F" w:rsidRDefault="002A5D9F" w:rsidP="002A5D9F">
            <w:pPr>
              <w:tabs>
                <w:tab w:val="left" w:pos="567"/>
              </w:tabs>
              <w:spacing w:after="60"/>
              <w:contextualSpacing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2A5D9F">
              <w:rPr>
                <w:rFonts w:ascii="Times New Roman" w:hAnsi="Times New Roman"/>
                <w:sz w:val="20"/>
                <w:szCs w:val="20"/>
                <w:lang w:val="sr-Latn-RS"/>
              </w:rPr>
              <w:t>Примењена физика</w:t>
            </w:r>
          </w:p>
        </w:tc>
      </w:tr>
      <w:tr w:rsidR="009A479C" w:rsidRPr="002A5D9F" w:rsidTr="002A5D9F">
        <w:tc>
          <w:tcPr>
            <w:tcW w:w="9180" w:type="dxa"/>
            <w:gridSpan w:val="14"/>
            <w:vAlign w:val="center"/>
          </w:tcPr>
          <w:p w:rsidR="009A479C" w:rsidRPr="002A5D9F" w:rsidRDefault="009A479C" w:rsidP="002A5D9F">
            <w:pPr>
              <w:tabs>
                <w:tab w:val="left" w:pos="567"/>
              </w:tabs>
              <w:spacing w:after="60"/>
              <w:contextualSpacing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2A5D9F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Академска каријера</w:t>
            </w:r>
          </w:p>
        </w:tc>
      </w:tr>
      <w:tr w:rsidR="009A479C" w:rsidRPr="002A5D9F" w:rsidTr="002A5D9F">
        <w:trPr>
          <w:cantSplit/>
        </w:trPr>
        <w:tc>
          <w:tcPr>
            <w:tcW w:w="1766" w:type="dxa"/>
            <w:gridSpan w:val="3"/>
            <w:vAlign w:val="center"/>
          </w:tcPr>
          <w:p w:rsidR="009A479C" w:rsidRPr="002A5D9F" w:rsidRDefault="009A479C" w:rsidP="002A5D9F">
            <w:pPr>
              <w:tabs>
                <w:tab w:val="left" w:pos="567"/>
              </w:tabs>
              <w:spacing w:after="60"/>
              <w:contextualSpacing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837" w:type="dxa"/>
            <w:gridSpan w:val="3"/>
            <w:vAlign w:val="center"/>
          </w:tcPr>
          <w:p w:rsidR="009A479C" w:rsidRPr="002A5D9F" w:rsidRDefault="009A479C" w:rsidP="002A5D9F">
            <w:pPr>
              <w:tabs>
                <w:tab w:val="left" w:pos="567"/>
              </w:tabs>
              <w:spacing w:after="60"/>
              <w:contextualSpacing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2A5D9F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Година </w:t>
            </w:r>
          </w:p>
        </w:tc>
        <w:tc>
          <w:tcPr>
            <w:tcW w:w="2173" w:type="dxa"/>
            <w:gridSpan w:val="3"/>
            <w:shd w:val="clear" w:color="auto" w:fill="auto"/>
            <w:vAlign w:val="center"/>
          </w:tcPr>
          <w:p w:rsidR="009A479C" w:rsidRPr="002A5D9F" w:rsidRDefault="009A479C" w:rsidP="002A5D9F">
            <w:pPr>
              <w:tabs>
                <w:tab w:val="left" w:pos="567"/>
              </w:tabs>
              <w:spacing w:after="60"/>
              <w:contextualSpacing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2A5D9F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Институција </w:t>
            </w:r>
          </w:p>
        </w:tc>
        <w:tc>
          <w:tcPr>
            <w:tcW w:w="1220" w:type="dxa"/>
            <w:shd w:val="clear" w:color="auto" w:fill="auto"/>
            <w:vAlign w:val="center"/>
          </w:tcPr>
          <w:p w:rsidR="009A479C" w:rsidRPr="002A5D9F" w:rsidRDefault="009A479C" w:rsidP="002A5D9F">
            <w:pPr>
              <w:tabs>
                <w:tab w:val="left" w:pos="567"/>
              </w:tabs>
              <w:spacing w:after="60"/>
              <w:contextualSpacing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2A5D9F">
              <w:rPr>
                <w:rFonts w:ascii="Times New Roman" w:hAnsi="Times New Roman"/>
                <w:sz w:val="20"/>
                <w:szCs w:val="20"/>
              </w:rPr>
              <w:t>Научна или уметничка о</w:t>
            </w:r>
            <w:r w:rsidRPr="002A5D9F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бласт </w:t>
            </w:r>
          </w:p>
        </w:tc>
        <w:tc>
          <w:tcPr>
            <w:tcW w:w="3184" w:type="dxa"/>
            <w:gridSpan w:val="4"/>
            <w:shd w:val="clear" w:color="auto" w:fill="auto"/>
            <w:vAlign w:val="center"/>
          </w:tcPr>
          <w:p w:rsidR="009A479C" w:rsidRPr="002A5D9F" w:rsidRDefault="009A479C" w:rsidP="002A5D9F">
            <w:pPr>
              <w:tabs>
                <w:tab w:val="left" w:pos="567"/>
              </w:tabs>
              <w:spacing w:after="6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A5D9F">
              <w:rPr>
                <w:rFonts w:ascii="Times New Roman" w:hAnsi="Times New Roman"/>
                <w:sz w:val="20"/>
                <w:szCs w:val="20"/>
              </w:rPr>
              <w:t>Ужа научна, уметничка или стручна област</w:t>
            </w:r>
          </w:p>
        </w:tc>
      </w:tr>
      <w:tr w:rsidR="002A5D9F" w:rsidRPr="002A5D9F" w:rsidTr="002A5D9F">
        <w:trPr>
          <w:cantSplit/>
        </w:trPr>
        <w:tc>
          <w:tcPr>
            <w:tcW w:w="1766" w:type="dxa"/>
            <w:gridSpan w:val="3"/>
            <w:vAlign w:val="center"/>
          </w:tcPr>
          <w:p w:rsidR="002A5D9F" w:rsidRPr="002A5D9F" w:rsidRDefault="002A5D9F" w:rsidP="002A5D9F">
            <w:pPr>
              <w:tabs>
                <w:tab w:val="left" w:pos="567"/>
              </w:tabs>
              <w:spacing w:after="60"/>
              <w:contextualSpacing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2A5D9F">
              <w:rPr>
                <w:rFonts w:ascii="Times New Roman" w:hAnsi="Times New Roman"/>
                <w:sz w:val="20"/>
                <w:szCs w:val="20"/>
                <w:lang w:val="sr-Cyrl-CS"/>
              </w:rPr>
              <w:t>Избор у звање</w:t>
            </w:r>
          </w:p>
        </w:tc>
        <w:tc>
          <w:tcPr>
            <w:tcW w:w="837" w:type="dxa"/>
            <w:gridSpan w:val="3"/>
            <w:vAlign w:val="center"/>
          </w:tcPr>
          <w:p w:rsidR="002A5D9F" w:rsidRPr="002A5D9F" w:rsidRDefault="002A5D9F" w:rsidP="002A5D9F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Cambria" w:hAnsi="Times New Roman"/>
                <w:sz w:val="20"/>
                <w:szCs w:val="20"/>
                <w:lang w:val="sr-Cyrl-CS" w:eastAsia="sr-Latn-CS"/>
              </w:rPr>
            </w:pPr>
            <w:r w:rsidRPr="002A5D9F">
              <w:rPr>
                <w:rFonts w:ascii="Times New Roman" w:hAnsi="Times New Roman"/>
                <w:sz w:val="20"/>
                <w:szCs w:val="20"/>
                <w:lang w:val="sr-Cyrl-CS"/>
              </w:rPr>
              <w:t>2017</w:t>
            </w:r>
          </w:p>
        </w:tc>
        <w:tc>
          <w:tcPr>
            <w:tcW w:w="2173" w:type="dxa"/>
            <w:gridSpan w:val="3"/>
            <w:shd w:val="clear" w:color="auto" w:fill="auto"/>
            <w:vAlign w:val="center"/>
          </w:tcPr>
          <w:p w:rsidR="002A5D9F" w:rsidRPr="002A5D9F" w:rsidRDefault="002A5D9F" w:rsidP="002A5D9F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Cambria" w:hAnsi="Times New Roman"/>
                <w:sz w:val="20"/>
                <w:szCs w:val="20"/>
                <w:lang w:val="sr-Cyrl-CS" w:eastAsia="sr-Latn-CS"/>
              </w:rPr>
            </w:pPr>
            <w:r w:rsidRPr="002A5D9F">
              <w:rPr>
                <w:rFonts w:ascii="Times New Roman" w:hAnsi="Times New Roman"/>
                <w:sz w:val="20"/>
                <w:szCs w:val="20"/>
              </w:rPr>
              <w:t>Физички факултет</w:t>
            </w:r>
          </w:p>
        </w:tc>
        <w:tc>
          <w:tcPr>
            <w:tcW w:w="1220" w:type="dxa"/>
            <w:shd w:val="clear" w:color="auto" w:fill="auto"/>
          </w:tcPr>
          <w:p w:rsidR="002A5D9F" w:rsidRPr="002A5D9F" w:rsidRDefault="002A5D9F" w:rsidP="002A5D9F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Cambria" w:hAnsi="Times New Roman"/>
                <w:sz w:val="20"/>
                <w:szCs w:val="20"/>
                <w:lang w:eastAsia="sr-Latn-CS"/>
              </w:rPr>
            </w:pPr>
            <w:r w:rsidRPr="002A5D9F">
              <w:rPr>
                <w:rFonts w:ascii="Times New Roman" w:hAnsi="Times New Roman"/>
                <w:sz w:val="20"/>
                <w:szCs w:val="20"/>
              </w:rPr>
              <w:t>Физика</w:t>
            </w:r>
          </w:p>
        </w:tc>
        <w:tc>
          <w:tcPr>
            <w:tcW w:w="3184" w:type="dxa"/>
            <w:gridSpan w:val="4"/>
            <w:shd w:val="clear" w:color="auto" w:fill="auto"/>
          </w:tcPr>
          <w:p w:rsidR="002A5D9F" w:rsidRPr="002A5D9F" w:rsidRDefault="002A5D9F" w:rsidP="002A5D9F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Cambria" w:hAnsi="Times New Roman"/>
                <w:sz w:val="20"/>
                <w:szCs w:val="20"/>
                <w:lang w:val="sr-Latn-RS" w:eastAsia="sr-Latn-CS"/>
              </w:rPr>
            </w:pPr>
            <w:r w:rsidRPr="002A5D9F">
              <w:rPr>
                <w:rFonts w:ascii="Times New Roman" w:hAnsi="Times New Roman"/>
                <w:sz w:val="20"/>
                <w:szCs w:val="20"/>
                <w:lang w:val="sr-Latn-RS"/>
              </w:rPr>
              <w:t>Примењена физика</w:t>
            </w:r>
          </w:p>
        </w:tc>
      </w:tr>
      <w:tr w:rsidR="002A5D9F" w:rsidRPr="002A5D9F" w:rsidTr="002A5D9F">
        <w:trPr>
          <w:cantSplit/>
        </w:trPr>
        <w:tc>
          <w:tcPr>
            <w:tcW w:w="1766" w:type="dxa"/>
            <w:gridSpan w:val="3"/>
            <w:vAlign w:val="center"/>
          </w:tcPr>
          <w:p w:rsidR="002A5D9F" w:rsidRPr="002A5D9F" w:rsidRDefault="002A5D9F" w:rsidP="002A5D9F">
            <w:pPr>
              <w:tabs>
                <w:tab w:val="left" w:pos="567"/>
              </w:tabs>
              <w:spacing w:after="60"/>
              <w:contextualSpacing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2A5D9F">
              <w:rPr>
                <w:rFonts w:ascii="Times New Roman" w:hAnsi="Times New Roman"/>
                <w:sz w:val="20"/>
                <w:szCs w:val="20"/>
                <w:lang w:val="sr-Cyrl-CS"/>
              </w:rPr>
              <w:t>Докторат</w:t>
            </w:r>
          </w:p>
        </w:tc>
        <w:tc>
          <w:tcPr>
            <w:tcW w:w="837" w:type="dxa"/>
            <w:gridSpan w:val="3"/>
            <w:vAlign w:val="center"/>
          </w:tcPr>
          <w:p w:rsidR="002A5D9F" w:rsidRPr="002A5D9F" w:rsidRDefault="002A5D9F" w:rsidP="002A5D9F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Cambria" w:hAnsi="Times New Roman"/>
                <w:sz w:val="20"/>
                <w:szCs w:val="20"/>
                <w:lang w:val="sr-Cyrl-CS" w:eastAsia="sr-Latn-CS"/>
              </w:rPr>
            </w:pPr>
            <w:r w:rsidRPr="002A5D9F">
              <w:rPr>
                <w:rFonts w:ascii="Times New Roman" w:hAnsi="Times New Roman"/>
                <w:sz w:val="20"/>
                <w:szCs w:val="20"/>
                <w:lang w:val="sr-Cyrl-CS"/>
              </w:rPr>
              <w:t>2006</w:t>
            </w:r>
          </w:p>
        </w:tc>
        <w:tc>
          <w:tcPr>
            <w:tcW w:w="2173" w:type="dxa"/>
            <w:gridSpan w:val="3"/>
            <w:shd w:val="clear" w:color="auto" w:fill="auto"/>
            <w:vAlign w:val="center"/>
          </w:tcPr>
          <w:p w:rsidR="002A5D9F" w:rsidRPr="002A5D9F" w:rsidRDefault="002A5D9F" w:rsidP="002A5D9F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Cambria" w:hAnsi="Times New Roman"/>
                <w:sz w:val="20"/>
                <w:szCs w:val="20"/>
                <w:lang w:val="sr-Cyrl-CS" w:eastAsia="sr-Latn-CS"/>
              </w:rPr>
            </w:pPr>
            <w:r w:rsidRPr="002A5D9F">
              <w:rPr>
                <w:rFonts w:ascii="Times New Roman" w:hAnsi="Times New Roman"/>
                <w:sz w:val="20"/>
                <w:szCs w:val="20"/>
              </w:rPr>
              <w:t>Физички факултет</w:t>
            </w:r>
          </w:p>
        </w:tc>
        <w:tc>
          <w:tcPr>
            <w:tcW w:w="1220" w:type="dxa"/>
            <w:shd w:val="clear" w:color="auto" w:fill="auto"/>
          </w:tcPr>
          <w:p w:rsidR="002A5D9F" w:rsidRPr="002A5D9F" w:rsidRDefault="002A5D9F" w:rsidP="002A5D9F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Cambria" w:hAnsi="Times New Roman"/>
                <w:sz w:val="20"/>
                <w:szCs w:val="20"/>
                <w:lang w:val="sr-Latn-RS" w:eastAsia="sr-Latn-CS"/>
              </w:rPr>
            </w:pPr>
            <w:r w:rsidRPr="002A5D9F">
              <w:rPr>
                <w:rFonts w:ascii="Times New Roman" w:hAnsi="Times New Roman"/>
                <w:sz w:val="20"/>
                <w:szCs w:val="20"/>
              </w:rPr>
              <w:t>Физика</w:t>
            </w:r>
          </w:p>
        </w:tc>
        <w:tc>
          <w:tcPr>
            <w:tcW w:w="3184" w:type="dxa"/>
            <w:gridSpan w:val="4"/>
            <w:shd w:val="clear" w:color="auto" w:fill="auto"/>
          </w:tcPr>
          <w:p w:rsidR="002A5D9F" w:rsidRPr="002A5D9F" w:rsidRDefault="002A5D9F" w:rsidP="002A5D9F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Cambria" w:hAnsi="Times New Roman"/>
                <w:sz w:val="20"/>
                <w:szCs w:val="20"/>
                <w:lang w:val="sr-Latn-RS" w:eastAsia="sr-Latn-CS"/>
              </w:rPr>
            </w:pPr>
            <w:r w:rsidRPr="002A5D9F">
              <w:rPr>
                <w:rFonts w:ascii="Times New Roman" w:hAnsi="Times New Roman"/>
                <w:sz w:val="20"/>
                <w:szCs w:val="20"/>
                <w:lang w:val="sr-Latn-RS"/>
              </w:rPr>
              <w:t>Примењена физика и физика чврстог стања</w:t>
            </w:r>
          </w:p>
        </w:tc>
      </w:tr>
      <w:tr w:rsidR="002A5D9F" w:rsidRPr="002A5D9F" w:rsidTr="002A5D9F">
        <w:trPr>
          <w:cantSplit/>
        </w:trPr>
        <w:tc>
          <w:tcPr>
            <w:tcW w:w="1766" w:type="dxa"/>
            <w:gridSpan w:val="3"/>
            <w:vAlign w:val="center"/>
          </w:tcPr>
          <w:p w:rsidR="002A5D9F" w:rsidRPr="002A5D9F" w:rsidRDefault="002A5D9F" w:rsidP="002A5D9F">
            <w:pPr>
              <w:tabs>
                <w:tab w:val="left" w:pos="567"/>
              </w:tabs>
              <w:spacing w:after="60"/>
              <w:contextualSpacing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2A5D9F">
              <w:rPr>
                <w:rFonts w:ascii="Times New Roman" w:hAnsi="Times New Roman"/>
                <w:sz w:val="20"/>
                <w:szCs w:val="20"/>
                <w:lang w:val="sr-Cyrl-CS"/>
              </w:rPr>
              <w:t>Магистратура</w:t>
            </w:r>
          </w:p>
        </w:tc>
        <w:tc>
          <w:tcPr>
            <w:tcW w:w="837" w:type="dxa"/>
            <w:gridSpan w:val="3"/>
            <w:vAlign w:val="center"/>
          </w:tcPr>
          <w:p w:rsidR="002A5D9F" w:rsidRPr="002A5D9F" w:rsidRDefault="002A5D9F" w:rsidP="002A5D9F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Cambria" w:hAnsi="Times New Roman"/>
                <w:sz w:val="20"/>
                <w:szCs w:val="20"/>
                <w:lang w:val="sr-Cyrl-CS" w:eastAsia="sr-Latn-CS"/>
              </w:rPr>
            </w:pPr>
            <w:r w:rsidRPr="002A5D9F">
              <w:rPr>
                <w:rFonts w:ascii="Times New Roman" w:hAnsi="Times New Roman"/>
                <w:sz w:val="20"/>
                <w:szCs w:val="20"/>
                <w:lang w:val="sr-Cyrl-CS"/>
              </w:rPr>
              <w:t>2001</w:t>
            </w:r>
          </w:p>
        </w:tc>
        <w:tc>
          <w:tcPr>
            <w:tcW w:w="2173" w:type="dxa"/>
            <w:gridSpan w:val="3"/>
            <w:shd w:val="clear" w:color="auto" w:fill="auto"/>
            <w:vAlign w:val="center"/>
          </w:tcPr>
          <w:p w:rsidR="002A5D9F" w:rsidRPr="002A5D9F" w:rsidRDefault="002A5D9F" w:rsidP="002A5D9F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Cambria" w:hAnsi="Times New Roman"/>
                <w:sz w:val="20"/>
                <w:szCs w:val="20"/>
                <w:lang w:val="sr-Cyrl-CS" w:eastAsia="sr-Latn-CS"/>
              </w:rPr>
            </w:pPr>
            <w:r w:rsidRPr="002A5D9F">
              <w:rPr>
                <w:rFonts w:ascii="Times New Roman" w:hAnsi="Times New Roman"/>
                <w:sz w:val="20"/>
                <w:szCs w:val="20"/>
              </w:rPr>
              <w:t>Физички факултет</w:t>
            </w:r>
          </w:p>
        </w:tc>
        <w:tc>
          <w:tcPr>
            <w:tcW w:w="1220" w:type="dxa"/>
            <w:shd w:val="clear" w:color="auto" w:fill="auto"/>
          </w:tcPr>
          <w:p w:rsidR="002A5D9F" w:rsidRPr="002A5D9F" w:rsidRDefault="002A5D9F" w:rsidP="002A5D9F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Cambria" w:hAnsi="Times New Roman"/>
                <w:sz w:val="20"/>
                <w:szCs w:val="20"/>
                <w:lang w:val="sr-Latn-RS" w:eastAsia="sr-Latn-CS"/>
              </w:rPr>
            </w:pPr>
            <w:r w:rsidRPr="002A5D9F">
              <w:rPr>
                <w:rFonts w:ascii="Times New Roman" w:hAnsi="Times New Roman"/>
                <w:sz w:val="20"/>
                <w:szCs w:val="20"/>
              </w:rPr>
              <w:t>Физика</w:t>
            </w:r>
          </w:p>
        </w:tc>
        <w:tc>
          <w:tcPr>
            <w:tcW w:w="3184" w:type="dxa"/>
            <w:gridSpan w:val="4"/>
            <w:shd w:val="clear" w:color="auto" w:fill="auto"/>
          </w:tcPr>
          <w:p w:rsidR="002A5D9F" w:rsidRPr="002A5D9F" w:rsidRDefault="002A5D9F" w:rsidP="002A5D9F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Cambria" w:hAnsi="Times New Roman"/>
                <w:sz w:val="20"/>
                <w:szCs w:val="20"/>
                <w:lang w:val="sr-Latn-RS" w:eastAsia="sr-Latn-CS"/>
              </w:rPr>
            </w:pPr>
            <w:r w:rsidRPr="002A5D9F">
              <w:rPr>
                <w:rFonts w:ascii="Times New Roman" w:hAnsi="Times New Roman"/>
                <w:sz w:val="20"/>
                <w:szCs w:val="20"/>
                <w:lang w:val="sr-Latn-RS"/>
              </w:rPr>
              <w:t>Физика чврстог стања</w:t>
            </w:r>
          </w:p>
        </w:tc>
      </w:tr>
      <w:tr w:rsidR="002A5D9F" w:rsidRPr="002A5D9F" w:rsidTr="002A5D9F">
        <w:trPr>
          <w:cantSplit/>
        </w:trPr>
        <w:tc>
          <w:tcPr>
            <w:tcW w:w="1766" w:type="dxa"/>
            <w:gridSpan w:val="3"/>
            <w:vAlign w:val="center"/>
          </w:tcPr>
          <w:p w:rsidR="002A5D9F" w:rsidRPr="002A5D9F" w:rsidRDefault="002A5D9F" w:rsidP="002A5D9F">
            <w:pPr>
              <w:tabs>
                <w:tab w:val="left" w:pos="567"/>
              </w:tabs>
              <w:spacing w:after="60"/>
              <w:contextualSpacing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2A5D9F">
              <w:rPr>
                <w:rFonts w:ascii="Times New Roman" w:hAnsi="Times New Roman"/>
                <w:sz w:val="20"/>
                <w:szCs w:val="20"/>
                <w:lang w:val="sr-Cyrl-CS"/>
              </w:rPr>
              <w:t>Диплома</w:t>
            </w:r>
          </w:p>
        </w:tc>
        <w:tc>
          <w:tcPr>
            <w:tcW w:w="837" w:type="dxa"/>
            <w:gridSpan w:val="3"/>
            <w:vAlign w:val="center"/>
          </w:tcPr>
          <w:p w:rsidR="002A5D9F" w:rsidRPr="002A5D9F" w:rsidRDefault="002A5D9F" w:rsidP="002A5D9F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Cambria" w:hAnsi="Times New Roman"/>
                <w:sz w:val="20"/>
                <w:szCs w:val="20"/>
                <w:lang w:val="en-US" w:eastAsia="sr-Latn-CS"/>
              </w:rPr>
            </w:pPr>
            <w:r w:rsidRPr="002A5D9F">
              <w:rPr>
                <w:rFonts w:ascii="Times New Roman" w:hAnsi="Times New Roman"/>
                <w:sz w:val="20"/>
                <w:szCs w:val="20"/>
                <w:lang w:val="en-US"/>
              </w:rPr>
              <w:t>1994</w:t>
            </w:r>
          </w:p>
        </w:tc>
        <w:tc>
          <w:tcPr>
            <w:tcW w:w="2173" w:type="dxa"/>
            <w:gridSpan w:val="3"/>
            <w:shd w:val="clear" w:color="auto" w:fill="auto"/>
            <w:vAlign w:val="center"/>
          </w:tcPr>
          <w:p w:rsidR="002A5D9F" w:rsidRPr="002A5D9F" w:rsidRDefault="002A5D9F" w:rsidP="002A5D9F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Cambria" w:hAnsi="Times New Roman"/>
                <w:sz w:val="20"/>
                <w:szCs w:val="20"/>
                <w:lang w:eastAsia="sr-Latn-CS"/>
              </w:rPr>
            </w:pPr>
            <w:r w:rsidRPr="002A5D9F">
              <w:rPr>
                <w:rFonts w:ascii="Times New Roman" w:hAnsi="Times New Roman"/>
                <w:sz w:val="20"/>
                <w:szCs w:val="20"/>
              </w:rPr>
              <w:t>Физички факултет</w:t>
            </w:r>
          </w:p>
        </w:tc>
        <w:tc>
          <w:tcPr>
            <w:tcW w:w="1220" w:type="dxa"/>
            <w:shd w:val="clear" w:color="auto" w:fill="auto"/>
            <w:vAlign w:val="center"/>
          </w:tcPr>
          <w:p w:rsidR="002A5D9F" w:rsidRPr="002A5D9F" w:rsidRDefault="002A5D9F" w:rsidP="002A5D9F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Cambria" w:hAnsi="Times New Roman"/>
                <w:sz w:val="20"/>
                <w:szCs w:val="20"/>
                <w:lang w:val="sr-Cyrl-CS" w:eastAsia="sr-Latn-CS"/>
              </w:rPr>
            </w:pPr>
            <w:r w:rsidRPr="002A5D9F">
              <w:rPr>
                <w:rFonts w:ascii="Times New Roman" w:hAnsi="Times New Roman"/>
                <w:sz w:val="20"/>
                <w:szCs w:val="20"/>
              </w:rPr>
              <w:t>Физика</w:t>
            </w:r>
          </w:p>
        </w:tc>
        <w:tc>
          <w:tcPr>
            <w:tcW w:w="3184" w:type="dxa"/>
            <w:gridSpan w:val="4"/>
            <w:shd w:val="clear" w:color="auto" w:fill="auto"/>
            <w:vAlign w:val="center"/>
          </w:tcPr>
          <w:p w:rsidR="002A5D9F" w:rsidRPr="002A5D9F" w:rsidRDefault="002A5D9F" w:rsidP="002A5D9F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Cambria" w:hAnsi="Times New Roman"/>
                <w:sz w:val="20"/>
                <w:szCs w:val="20"/>
                <w:lang w:val="sr-Cyrl-CS" w:eastAsia="sr-Latn-CS"/>
              </w:rPr>
            </w:pPr>
            <w:r w:rsidRPr="002A5D9F">
              <w:rPr>
                <w:rFonts w:ascii="Times New Roman" w:hAnsi="Times New Roman"/>
                <w:sz w:val="20"/>
                <w:szCs w:val="20"/>
                <w:lang w:val="sr-Latn-RS"/>
              </w:rPr>
              <w:t>Физика чврстог стања</w:t>
            </w:r>
          </w:p>
        </w:tc>
      </w:tr>
      <w:tr w:rsidR="002A5D9F" w:rsidRPr="002A5D9F" w:rsidTr="002A5D9F">
        <w:tc>
          <w:tcPr>
            <w:tcW w:w="9180" w:type="dxa"/>
            <w:gridSpan w:val="14"/>
            <w:vAlign w:val="center"/>
          </w:tcPr>
          <w:p w:rsidR="002A5D9F" w:rsidRPr="002A5D9F" w:rsidRDefault="002A5D9F" w:rsidP="002A5D9F">
            <w:pPr>
              <w:tabs>
                <w:tab w:val="left" w:pos="567"/>
              </w:tabs>
              <w:spacing w:after="60"/>
              <w:contextualSpacing/>
              <w:rPr>
                <w:rFonts w:ascii="Times New Roman" w:hAnsi="Times New Roman"/>
                <w:b/>
                <w:sz w:val="20"/>
                <w:szCs w:val="20"/>
              </w:rPr>
            </w:pPr>
            <w:r w:rsidRPr="002A5D9F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Списак предмета за  које  је наставник акредитован </w:t>
            </w:r>
            <w:r w:rsidRPr="002A5D9F">
              <w:rPr>
                <w:rFonts w:ascii="Times New Roman" w:hAnsi="Times New Roman"/>
                <w:b/>
                <w:sz w:val="20"/>
                <w:szCs w:val="20"/>
              </w:rPr>
              <w:t>на првом или другом степену студија</w:t>
            </w:r>
          </w:p>
        </w:tc>
      </w:tr>
      <w:tr w:rsidR="002A5D9F" w:rsidRPr="002A5D9F" w:rsidTr="002A5D9F">
        <w:trPr>
          <w:cantSplit/>
        </w:trPr>
        <w:tc>
          <w:tcPr>
            <w:tcW w:w="936" w:type="dxa"/>
            <w:gridSpan w:val="2"/>
            <w:shd w:val="clear" w:color="auto" w:fill="auto"/>
            <w:vAlign w:val="center"/>
          </w:tcPr>
          <w:p w:rsidR="002A5D9F" w:rsidRPr="002A5D9F" w:rsidRDefault="002A5D9F" w:rsidP="002A5D9F">
            <w:pPr>
              <w:tabs>
                <w:tab w:val="left" w:pos="567"/>
              </w:tabs>
              <w:spacing w:after="60"/>
              <w:contextualSpacing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2A5D9F">
              <w:rPr>
                <w:rFonts w:ascii="Times New Roman" w:hAnsi="Times New Roman"/>
                <w:sz w:val="20"/>
                <w:szCs w:val="20"/>
                <w:lang w:val="sr-Cyrl-CS"/>
              </w:rPr>
              <w:t>Р.Б.</w:t>
            </w:r>
          </w:p>
          <w:p w:rsidR="002A5D9F" w:rsidRPr="002A5D9F" w:rsidRDefault="002A5D9F" w:rsidP="002A5D9F">
            <w:pPr>
              <w:tabs>
                <w:tab w:val="left" w:pos="567"/>
              </w:tabs>
              <w:spacing w:after="60"/>
              <w:contextualSpacing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2A5D9F">
              <w:rPr>
                <w:rFonts w:ascii="Times New Roman" w:hAnsi="Times New Roman"/>
                <w:sz w:val="20"/>
                <w:szCs w:val="20"/>
                <w:lang w:val="sr-Cyrl-CS"/>
              </w:rPr>
              <w:t>1</w:t>
            </w:r>
            <w:r w:rsidRPr="002A5D9F">
              <w:rPr>
                <w:rFonts w:ascii="Times New Roman" w:hAnsi="Times New Roman"/>
                <w:sz w:val="20"/>
                <w:szCs w:val="20"/>
              </w:rPr>
              <w:t>,2,3...</w:t>
            </w:r>
            <w:r w:rsidRPr="002A5D9F">
              <w:rPr>
                <w:rFonts w:ascii="Times New Roman" w:hAnsi="Times New Roman"/>
                <w:sz w:val="20"/>
                <w:szCs w:val="20"/>
                <w:lang w:val="sr-Cyrl-CS"/>
              </w:rPr>
              <w:t>.</w:t>
            </w:r>
          </w:p>
        </w:tc>
        <w:tc>
          <w:tcPr>
            <w:tcW w:w="1108" w:type="dxa"/>
            <w:gridSpan w:val="2"/>
            <w:shd w:val="clear" w:color="auto" w:fill="auto"/>
            <w:vAlign w:val="center"/>
          </w:tcPr>
          <w:p w:rsidR="002A5D9F" w:rsidRPr="002A5D9F" w:rsidRDefault="002A5D9F" w:rsidP="002A5D9F">
            <w:pPr>
              <w:tabs>
                <w:tab w:val="left" w:pos="567"/>
              </w:tabs>
              <w:spacing w:after="6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A5D9F">
              <w:rPr>
                <w:rFonts w:ascii="Times New Roman" w:hAnsi="Times New Roman"/>
                <w:sz w:val="20"/>
                <w:szCs w:val="20"/>
              </w:rPr>
              <w:t>Ознака предмета</w:t>
            </w:r>
          </w:p>
        </w:tc>
        <w:tc>
          <w:tcPr>
            <w:tcW w:w="2732" w:type="dxa"/>
            <w:gridSpan w:val="5"/>
            <w:shd w:val="clear" w:color="auto" w:fill="auto"/>
            <w:vAlign w:val="center"/>
          </w:tcPr>
          <w:p w:rsidR="002A5D9F" w:rsidRPr="002A5D9F" w:rsidRDefault="002A5D9F" w:rsidP="002A5D9F">
            <w:pPr>
              <w:tabs>
                <w:tab w:val="left" w:pos="567"/>
              </w:tabs>
              <w:spacing w:after="60"/>
              <w:contextualSpacing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2A5D9F">
              <w:rPr>
                <w:rFonts w:ascii="Times New Roman" w:hAnsi="Times New Roman"/>
                <w:iCs/>
                <w:sz w:val="20"/>
                <w:szCs w:val="20"/>
              </w:rPr>
              <w:t>Назив предмета</w:t>
            </w:r>
            <w:r w:rsidRPr="002A5D9F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    </w:t>
            </w:r>
          </w:p>
        </w:tc>
        <w:tc>
          <w:tcPr>
            <w:tcW w:w="1464" w:type="dxa"/>
            <w:gridSpan w:val="3"/>
            <w:shd w:val="clear" w:color="auto" w:fill="auto"/>
            <w:vAlign w:val="center"/>
          </w:tcPr>
          <w:p w:rsidR="002A5D9F" w:rsidRPr="002A5D9F" w:rsidRDefault="002A5D9F" w:rsidP="002A5D9F">
            <w:pPr>
              <w:tabs>
                <w:tab w:val="left" w:pos="567"/>
              </w:tabs>
              <w:spacing w:after="6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A5D9F">
              <w:rPr>
                <w:rFonts w:ascii="Times New Roman" w:hAnsi="Times New Roman"/>
                <w:sz w:val="20"/>
                <w:szCs w:val="20"/>
              </w:rPr>
              <w:t>Вид наставе</w:t>
            </w:r>
          </w:p>
        </w:tc>
        <w:tc>
          <w:tcPr>
            <w:tcW w:w="1687" w:type="dxa"/>
            <w:shd w:val="clear" w:color="auto" w:fill="auto"/>
            <w:vAlign w:val="center"/>
          </w:tcPr>
          <w:p w:rsidR="002A5D9F" w:rsidRPr="002A5D9F" w:rsidRDefault="002A5D9F" w:rsidP="002A5D9F">
            <w:pPr>
              <w:tabs>
                <w:tab w:val="left" w:pos="567"/>
              </w:tabs>
              <w:spacing w:after="6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A5D9F">
              <w:rPr>
                <w:rFonts w:ascii="Times New Roman" w:hAnsi="Times New Roman"/>
                <w:iCs/>
                <w:sz w:val="20"/>
                <w:szCs w:val="20"/>
              </w:rPr>
              <w:t xml:space="preserve">Назив студијског програма </w:t>
            </w:r>
          </w:p>
        </w:tc>
        <w:tc>
          <w:tcPr>
            <w:tcW w:w="1253" w:type="dxa"/>
            <w:shd w:val="clear" w:color="auto" w:fill="auto"/>
            <w:vAlign w:val="center"/>
          </w:tcPr>
          <w:p w:rsidR="002A5D9F" w:rsidRPr="002A5D9F" w:rsidRDefault="002A5D9F" w:rsidP="002A5D9F">
            <w:pPr>
              <w:tabs>
                <w:tab w:val="left" w:pos="567"/>
              </w:tabs>
              <w:spacing w:after="60"/>
              <w:contextualSpacing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2A5D9F">
              <w:rPr>
                <w:rFonts w:ascii="Times New Roman" w:hAnsi="Times New Roman"/>
                <w:iCs/>
                <w:sz w:val="20"/>
                <w:szCs w:val="20"/>
              </w:rPr>
              <w:t>В</w:t>
            </w:r>
            <w:r w:rsidRPr="002A5D9F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рста студија (</w:t>
            </w:r>
            <w:r w:rsidRPr="002A5D9F">
              <w:rPr>
                <w:rFonts w:ascii="Times New Roman" w:hAnsi="Times New Roman"/>
                <w:iCs/>
                <w:sz w:val="20"/>
                <w:szCs w:val="20"/>
              </w:rPr>
              <w:t>ОСС, ССС, ОАС, МСС, МАС, САС)</w:t>
            </w:r>
          </w:p>
        </w:tc>
      </w:tr>
      <w:tr w:rsidR="002A5D9F" w:rsidRPr="002A5D9F" w:rsidTr="002A5D9F">
        <w:trPr>
          <w:cantSplit/>
        </w:trPr>
        <w:tc>
          <w:tcPr>
            <w:tcW w:w="936" w:type="dxa"/>
            <w:gridSpan w:val="2"/>
            <w:shd w:val="clear" w:color="auto" w:fill="auto"/>
            <w:vAlign w:val="center"/>
          </w:tcPr>
          <w:p w:rsidR="002A5D9F" w:rsidRPr="002A5D9F" w:rsidRDefault="002A5D9F" w:rsidP="002A5D9F">
            <w:pPr>
              <w:tabs>
                <w:tab w:val="left" w:pos="567"/>
              </w:tabs>
              <w:spacing w:after="60"/>
              <w:contextualSpacing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108" w:type="dxa"/>
            <w:gridSpan w:val="2"/>
            <w:shd w:val="clear" w:color="auto" w:fill="auto"/>
            <w:vAlign w:val="center"/>
          </w:tcPr>
          <w:p w:rsidR="002A5D9F" w:rsidRPr="002A5D9F" w:rsidRDefault="002A5D9F" w:rsidP="002A5D9F">
            <w:pPr>
              <w:tabs>
                <w:tab w:val="left" w:pos="567"/>
              </w:tabs>
              <w:spacing w:after="60"/>
              <w:contextualSpacing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732" w:type="dxa"/>
            <w:gridSpan w:val="5"/>
            <w:shd w:val="clear" w:color="auto" w:fill="auto"/>
            <w:vAlign w:val="center"/>
          </w:tcPr>
          <w:p w:rsidR="002A5D9F" w:rsidRPr="002A5D9F" w:rsidRDefault="002A5D9F" w:rsidP="002A5D9F">
            <w:pPr>
              <w:tabs>
                <w:tab w:val="left" w:pos="567"/>
              </w:tabs>
              <w:spacing w:after="60"/>
              <w:contextualSpacing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464" w:type="dxa"/>
            <w:gridSpan w:val="3"/>
            <w:shd w:val="clear" w:color="auto" w:fill="auto"/>
            <w:vAlign w:val="center"/>
          </w:tcPr>
          <w:p w:rsidR="002A5D9F" w:rsidRPr="002A5D9F" w:rsidRDefault="002A5D9F" w:rsidP="002A5D9F">
            <w:pPr>
              <w:tabs>
                <w:tab w:val="left" w:pos="567"/>
              </w:tabs>
              <w:spacing w:after="60"/>
              <w:contextualSpacing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687" w:type="dxa"/>
            <w:shd w:val="clear" w:color="auto" w:fill="auto"/>
            <w:vAlign w:val="center"/>
          </w:tcPr>
          <w:p w:rsidR="002A5D9F" w:rsidRPr="002A5D9F" w:rsidRDefault="002A5D9F" w:rsidP="002A5D9F">
            <w:pPr>
              <w:tabs>
                <w:tab w:val="left" w:pos="567"/>
              </w:tabs>
              <w:spacing w:after="60"/>
              <w:contextualSpacing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253" w:type="dxa"/>
            <w:shd w:val="clear" w:color="auto" w:fill="auto"/>
            <w:vAlign w:val="center"/>
          </w:tcPr>
          <w:p w:rsidR="002A5D9F" w:rsidRPr="002A5D9F" w:rsidRDefault="002A5D9F" w:rsidP="002A5D9F">
            <w:pPr>
              <w:tabs>
                <w:tab w:val="left" w:pos="567"/>
              </w:tabs>
              <w:spacing w:after="60"/>
              <w:contextualSpacing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2A5D9F" w:rsidRPr="002A5D9F" w:rsidTr="002A5D9F">
        <w:trPr>
          <w:cantSplit/>
        </w:trPr>
        <w:tc>
          <w:tcPr>
            <w:tcW w:w="936" w:type="dxa"/>
            <w:gridSpan w:val="2"/>
            <w:shd w:val="clear" w:color="auto" w:fill="auto"/>
            <w:vAlign w:val="center"/>
          </w:tcPr>
          <w:p w:rsidR="002A5D9F" w:rsidRPr="002A5D9F" w:rsidRDefault="002A5D9F" w:rsidP="002A5D9F">
            <w:pPr>
              <w:tabs>
                <w:tab w:val="left" w:pos="567"/>
              </w:tabs>
              <w:spacing w:after="60"/>
              <w:contextualSpacing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108" w:type="dxa"/>
            <w:gridSpan w:val="2"/>
            <w:shd w:val="clear" w:color="auto" w:fill="auto"/>
            <w:vAlign w:val="center"/>
          </w:tcPr>
          <w:p w:rsidR="002A5D9F" w:rsidRPr="002A5D9F" w:rsidRDefault="002A5D9F" w:rsidP="002A5D9F">
            <w:pPr>
              <w:tabs>
                <w:tab w:val="left" w:pos="567"/>
              </w:tabs>
              <w:spacing w:after="60"/>
              <w:contextualSpacing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732" w:type="dxa"/>
            <w:gridSpan w:val="5"/>
            <w:shd w:val="clear" w:color="auto" w:fill="auto"/>
            <w:vAlign w:val="center"/>
          </w:tcPr>
          <w:p w:rsidR="002A5D9F" w:rsidRPr="002A5D9F" w:rsidRDefault="002A5D9F" w:rsidP="002A5D9F">
            <w:pPr>
              <w:tabs>
                <w:tab w:val="left" w:pos="567"/>
              </w:tabs>
              <w:spacing w:after="60"/>
              <w:contextualSpacing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464" w:type="dxa"/>
            <w:gridSpan w:val="3"/>
            <w:shd w:val="clear" w:color="auto" w:fill="auto"/>
            <w:vAlign w:val="center"/>
          </w:tcPr>
          <w:p w:rsidR="002A5D9F" w:rsidRPr="002A5D9F" w:rsidRDefault="002A5D9F" w:rsidP="002A5D9F">
            <w:pPr>
              <w:tabs>
                <w:tab w:val="left" w:pos="567"/>
              </w:tabs>
              <w:spacing w:after="60"/>
              <w:contextualSpacing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687" w:type="dxa"/>
            <w:shd w:val="clear" w:color="auto" w:fill="auto"/>
            <w:vAlign w:val="center"/>
          </w:tcPr>
          <w:p w:rsidR="002A5D9F" w:rsidRPr="002A5D9F" w:rsidRDefault="002A5D9F" w:rsidP="002A5D9F">
            <w:pPr>
              <w:tabs>
                <w:tab w:val="left" w:pos="567"/>
              </w:tabs>
              <w:spacing w:after="60"/>
              <w:contextualSpacing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253" w:type="dxa"/>
            <w:shd w:val="clear" w:color="auto" w:fill="auto"/>
            <w:vAlign w:val="center"/>
          </w:tcPr>
          <w:p w:rsidR="002A5D9F" w:rsidRPr="002A5D9F" w:rsidRDefault="002A5D9F" w:rsidP="002A5D9F">
            <w:pPr>
              <w:tabs>
                <w:tab w:val="left" w:pos="567"/>
              </w:tabs>
              <w:spacing w:after="60"/>
              <w:contextualSpacing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2A5D9F" w:rsidRPr="002A5D9F" w:rsidTr="002A5D9F">
        <w:trPr>
          <w:cantSplit/>
        </w:trPr>
        <w:tc>
          <w:tcPr>
            <w:tcW w:w="936" w:type="dxa"/>
            <w:gridSpan w:val="2"/>
            <w:shd w:val="clear" w:color="auto" w:fill="auto"/>
            <w:vAlign w:val="center"/>
          </w:tcPr>
          <w:p w:rsidR="002A5D9F" w:rsidRPr="002A5D9F" w:rsidRDefault="002A5D9F" w:rsidP="002A5D9F">
            <w:pPr>
              <w:tabs>
                <w:tab w:val="left" w:pos="567"/>
              </w:tabs>
              <w:spacing w:after="60"/>
              <w:contextualSpacing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108" w:type="dxa"/>
            <w:gridSpan w:val="2"/>
            <w:shd w:val="clear" w:color="auto" w:fill="auto"/>
            <w:vAlign w:val="center"/>
          </w:tcPr>
          <w:p w:rsidR="002A5D9F" w:rsidRPr="002A5D9F" w:rsidRDefault="002A5D9F" w:rsidP="002A5D9F">
            <w:pPr>
              <w:tabs>
                <w:tab w:val="left" w:pos="567"/>
              </w:tabs>
              <w:spacing w:after="60"/>
              <w:contextualSpacing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732" w:type="dxa"/>
            <w:gridSpan w:val="5"/>
            <w:shd w:val="clear" w:color="auto" w:fill="auto"/>
            <w:vAlign w:val="center"/>
          </w:tcPr>
          <w:p w:rsidR="002A5D9F" w:rsidRPr="002A5D9F" w:rsidRDefault="002A5D9F" w:rsidP="002A5D9F">
            <w:pPr>
              <w:tabs>
                <w:tab w:val="left" w:pos="567"/>
              </w:tabs>
              <w:spacing w:after="60"/>
              <w:contextualSpacing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464" w:type="dxa"/>
            <w:gridSpan w:val="3"/>
            <w:shd w:val="clear" w:color="auto" w:fill="auto"/>
            <w:vAlign w:val="center"/>
          </w:tcPr>
          <w:p w:rsidR="002A5D9F" w:rsidRPr="002A5D9F" w:rsidRDefault="002A5D9F" w:rsidP="002A5D9F">
            <w:pPr>
              <w:tabs>
                <w:tab w:val="left" w:pos="567"/>
              </w:tabs>
              <w:spacing w:after="60"/>
              <w:contextualSpacing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687" w:type="dxa"/>
            <w:shd w:val="clear" w:color="auto" w:fill="auto"/>
            <w:vAlign w:val="center"/>
          </w:tcPr>
          <w:p w:rsidR="002A5D9F" w:rsidRPr="002A5D9F" w:rsidRDefault="002A5D9F" w:rsidP="002A5D9F">
            <w:pPr>
              <w:tabs>
                <w:tab w:val="left" w:pos="567"/>
              </w:tabs>
              <w:spacing w:after="60"/>
              <w:contextualSpacing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253" w:type="dxa"/>
            <w:shd w:val="clear" w:color="auto" w:fill="auto"/>
            <w:vAlign w:val="center"/>
          </w:tcPr>
          <w:p w:rsidR="002A5D9F" w:rsidRPr="002A5D9F" w:rsidRDefault="002A5D9F" w:rsidP="002A5D9F">
            <w:pPr>
              <w:tabs>
                <w:tab w:val="left" w:pos="567"/>
              </w:tabs>
              <w:spacing w:after="60"/>
              <w:contextualSpacing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2A5D9F" w:rsidRPr="002A5D9F" w:rsidTr="002A5D9F">
        <w:trPr>
          <w:cantSplit/>
        </w:trPr>
        <w:tc>
          <w:tcPr>
            <w:tcW w:w="936" w:type="dxa"/>
            <w:gridSpan w:val="2"/>
            <w:shd w:val="clear" w:color="auto" w:fill="auto"/>
            <w:vAlign w:val="center"/>
          </w:tcPr>
          <w:p w:rsidR="002A5D9F" w:rsidRPr="002A5D9F" w:rsidRDefault="002A5D9F" w:rsidP="002A5D9F">
            <w:pPr>
              <w:tabs>
                <w:tab w:val="left" w:pos="567"/>
              </w:tabs>
              <w:spacing w:after="60"/>
              <w:contextualSpacing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108" w:type="dxa"/>
            <w:gridSpan w:val="2"/>
            <w:shd w:val="clear" w:color="auto" w:fill="auto"/>
            <w:vAlign w:val="center"/>
          </w:tcPr>
          <w:p w:rsidR="002A5D9F" w:rsidRPr="002A5D9F" w:rsidRDefault="002A5D9F" w:rsidP="002A5D9F">
            <w:pPr>
              <w:tabs>
                <w:tab w:val="left" w:pos="567"/>
              </w:tabs>
              <w:spacing w:after="60"/>
              <w:contextualSpacing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732" w:type="dxa"/>
            <w:gridSpan w:val="5"/>
            <w:shd w:val="clear" w:color="auto" w:fill="auto"/>
            <w:vAlign w:val="center"/>
          </w:tcPr>
          <w:p w:rsidR="002A5D9F" w:rsidRPr="002A5D9F" w:rsidRDefault="002A5D9F" w:rsidP="002A5D9F">
            <w:pPr>
              <w:tabs>
                <w:tab w:val="left" w:pos="567"/>
              </w:tabs>
              <w:spacing w:after="60"/>
              <w:contextualSpacing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464" w:type="dxa"/>
            <w:gridSpan w:val="3"/>
            <w:shd w:val="clear" w:color="auto" w:fill="auto"/>
            <w:vAlign w:val="center"/>
          </w:tcPr>
          <w:p w:rsidR="002A5D9F" w:rsidRPr="002A5D9F" w:rsidRDefault="002A5D9F" w:rsidP="002A5D9F">
            <w:pPr>
              <w:tabs>
                <w:tab w:val="left" w:pos="567"/>
              </w:tabs>
              <w:spacing w:after="60"/>
              <w:contextualSpacing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687" w:type="dxa"/>
            <w:shd w:val="clear" w:color="auto" w:fill="auto"/>
            <w:vAlign w:val="center"/>
          </w:tcPr>
          <w:p w:rsidR="002A5D9F" w:rsidRPr="002A5D9F" w:rsidRDefault="002A5D9F" w:rsidP="002A5D9F">
            <w:pPr>
              <w:tabs>
                <w:tab w:val="left" w:pos="567"/>
              </w:tabs>
              <w:spacing w:after="60"/>
              <w:contextualSpacing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253" w:type="dxa"/>
            <w:shd w:val="clear" w:color="auto" w:fill="auto"/>
            <w:vAlign w:val="center"/>
          </w:tcPr>
          <w:p w:rsidR="002A5D9F" w:rsidRPr="002A5D9F" w:rsidRDefault="002A5D9F" w:rsidP="002A5D9F">
            <w:pPr>
              <w:tabs>
                <w:tab w:val="left" w:pos="567"/>
              </w:tabs>
              <w:spacing w:after="60"/>
              <w:contextualSpacing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2A5D9F" w:rsidRPr="002A5D9F" w:rsidTr="002A5D9F">
        <w:trPr>
          <w:cantSplit/>
        </w:trPr>
        <w:tc>
          <w:tcPr>
            <w:tcW w:w="936" w:type="dxa"/>
            <w:gridSpan w:val="2"/>
            <w:shd w:val="clear" w:color="auto" w:fill="auto"/>
            <w:vAlign w:val="center"/>
          </w:tcPr>
          <w:p w:rsidR="002A5D9F" w:rsidRPr="002A5D9F" w:rsidRDefault="002A5D9F" w:rsidP="002A5D9F">
            <w:pPr>
              <w:tabs>
                <w:tab w:val="left" w:pos="567"/>
              </w:tabs>
              <w:spacing w:after="60"/>
              <w:contextualSpacing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108" w:type="dxa"/>
            <w:gridSpan w:val="2"/>
            <w:shd w:val="clear" w:color="auto" w:fill="auto"/>
            <w:vAlign w:val="center"/>
          </w:tcPr>
          <w:p w:rsidR="002A5D9F" w:rsidRPr="002A5D9F" w:rsidRDefault="002A5D9F" w:rsidP="002A5D9F">
            <w:pPr>
              <w:tabs>
                <w:tab w:val="left" w:pos="567"/>
              </w:tabs>
              <w:spacing w:after="60"/>
              <w:contextualSpacing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732" w:type="dxa"/>
            <w:gridSpan w:val="5"/>
            <w:shd w:val="clear" w:color="auto" w:fill="auto"/>
            <w:vAlign w:val="center"/>
          </w:tcPr>
          <w:p w:rsidR="002A5D9F" w:rsidRPr="002A5D9F" w:rsidRDefault="002A5D9F" w:rsidP="002A5D9F">
            <w:pPr>
              <w:tabs>
                <w:tab w:val="left" w:pos="567"/>
              </w:tabs>
              <w:spacing w:after="60"/>
              <w:contextualSpacing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464" w:type="dxa"/>
            <w:gridSpan w:val="3"/>
            <w:shd w:val="clear" w:color="auto" w:fill="auto"/>
            <w:vAlign w:val="center"/>
          </w:tcPr>
          <w:p w:rsidR="002A5D9F" w:rsidRPr="002A5D9F" w:rsidRDefault="002A5D9F" w:rsidP="002A5D9F">
            <w:pPr>
              <w:tabs>
                <w:tab w:val="left" w:pos="567"/>
              </w:tabs>
              <w:spacing w:after="60"/>
              <w:contextualSpacing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687" w:type="dxa"/>
            <w:shd w:val="clear" w:color="auto" w:fill="auto"/>
            <w:vAlign w:val="center"/>
          </w:tcPr>
          <w:p w:rsidR="002A5D9F" w:rsidRPr="002A5D9F" w:rsidRDefault="002A5D9F" w:rsidP="002A5D9F">
            <w:pPr>
              <w:tabs>
                <w:tab w:val="left" w:pos="567"/>
              </w:tabs>
              <w:spacing w:after="60"/>
              <w:contextualSpacing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253" w:type="dxa"/>
            <w:shd w:val="clear" w:color="auto" w:fill="auto"/>
            <w:vAlign w:val="center"/>
          </w:tcPr>
          <w:p w:rsidR="002A5D9F" w:rsidRPr="002A5D9F" w:rsidRDefault="002A5D9F" w:rsidP="002A5D9F">
            <w:pPr>
              <w:tabs>
                <w:tab w:val="left" w:pos="567"/>
              </w:tabs>
              <w:spacing w:after="60"/>
              <w:contextualSpacing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2A5D9F" w:rsidRPr="002A5D9F" w:rsidTr="002A5D9F">
        <w:trPr>
          <w:cantSplit/>
        </w:trPr>
        <w:tc>
          <w:tcPr>
            <w:tcW w:w="9180" w:type="dxa"/>
            <w:gridSpan w:val="14"/>
            <w:vAlign w:val="center"/>
          </w:tcPr>
          <w:p w:rsidR="002A5D9F" w:rsidRPr="002A5D9F" w:rsidRDefault="002A5D9F" w:rsidP="002A5D9F">
            <w:pPr>
              <w:tabs>
                <w:tab w:val="left" w:pos="567"/>
              </w:tabs>
              <w:spacing w:after="60"/>
              <w:contextualSpacing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2A5D9F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Репрезентативне референце (минимално 5 не више од 10)</w:t>
            </w:r>
          </w:p>
        </w:tc>
      </w:tr>
      <w:tr w:rsidR="002A5D9F" w:rsidRPr="002A5D9F" w:rsidTr="002A5D9F">
        <w:trPr>
          <w:cantSplit/>
        </w:trPr>
        <w:tc>
          <w:tcPr>
            <w:tcW w:w="450" w:type="dxa"/>
            <w:vAlign w:val="bottom"/>
          </w:tcPr>
          <w:p w:rsidR="002A5D9F" w:rsidRPr="002A5D9F" w:rsidRDefault="002A5D9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A5D9F">
              <w:rPr>
                <w:rFonts w:ascii="Times New Roman" w:hAnsi="Times New Roman"/>
                <w:color w:val="000000"/>
                <w:sz w:val="20"/>
                <w:szCs w:val="20"/>
                <w:lang w:val="sr-Cyrl-CS"/>
              </w:rPr>
              <w:t>1</w:t>
            </w:r>
          </w:p>
        </w:tc>
        <w:tc>
          <w:tcPr>
            <w:tcW w:w="8730" w:type="dxa"/>
            <w:gridSpan w:val="13"/>
            <w:shd w:val="clear" w:color="auto" w:fill="auto"/>
          </w:tcPr>
          <w:p w:rsidR="002A5D9F" w:rsidRPr="002A5D9F" w:rsidRDefault="002A5D9F" w:rsidP="002A5D9F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Cambria" w:hAnsi="Times New Roman"/>
                <w:sz w:val="20"/>
                <w:szCs w:val="20"/>
                <w:lang w:val="sr-Cyrl-CS" w:eastAsia="sr-Latn-CS"/>
              </w:rPr>
            </w:pPr>
            <w:r w:rsidRPr="002A5D9F">
              <w:rPr>
                <w:rFonts w:ascii="Times New Roman" w:hAnsi="Times New Roman"/>
                <w:sz w:val="20"/>
                <w:szCs w:val="20"/>
                <w:lang w:val="sr-Latn-RS"/>
              </w:rPr>
              <w:t>Knežević, D; Matavulj, P; Nikolić, Z, Optik Vol. 225, January 2021, 165782, DOI: 10.1016/j.ijleo.2020.165782.</w:t>
            </w:r>
          </w:p>
        </w:tc>
      </w:tr>
      <w:tr w:rsidR="002A5D9F" w:rsidRPr="002A5D9F" w:rsidTr="002A5D9F">
        <w:trPr>
          <w:cantSplit/>
        </w:trPr>
        <w:tc>
          <w:tcPr>
            <w:tcW w:w="450" w:type="dxa"/>
            <w:vAlign w:val="bottom"/>
          </w:tcPr>
          <w:p w:rsidR="002A5D9F" w:rsidRPr="002A5D9F" w:rsidRDefault="002A5D9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A5D9F">
              <w:rPr>
                <w:rFonts w:ascii="Times New Roman" w:hAnsi="Times New Roman"/>
                <w:color w:val="000000"/>
                <w:sz w:val="20"/>
                <w:szCs w:val="20"/>
                <w:lang w:val="sr-Cyrl-CS"/>
              </w:rPr>
              <w:t>2</w:t>
            </w:r>
          </w:p>
        </w:tc>
        <w:tc>
          <w:tcPr>
            <w:tcW w:w="8730" w:type="dxa"/>
            <w:gridSpan w:val="13"/>
            <w:shd w:val="clear" w:color="auto" w:fill="auto"/>
          </w:tcPr>
          <w:p w:rsidR="002A5D9F" w:rsidRPr="002A5D9F" w:rsidRDefault="002A5D9F" w:rsidP="002A5D9F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Cambria" w:hAnsi="Times New Roman"/>
                <w:sz w:val="20"/>
                <w:szCs w:val="20"/>
                <w:lang w:val="sr-Cyrl-CS" w:eastAsia="sr-Latn-CS"/>
              </w:rPr>
            </w:pPr>
            <w:r w:rsidRPr="002A5D9F">
              <w:rPr>
                <w:rFonts w:ascii="Times New Roman" w:hAnsi="Times New Roman"/>
                <w:sz w:val="20"/>
                <w:szCs w:val="20"/>
                <w:lang w:val="sr-Latn-RS"/>
              </w:rPr>
              <w:t>Peles, A; Aleksic, O; Pavlovic, VP; Djokovic, V; Dojcilovic, R; Nikolic, Z; Marinkovic, F; Mitric, M; Blagojevic, V; Vlahovic, B; Pavlovic, VB, PHYSICA SCRIPTA Vol. 93 (10): #105801 (11), (DOI: 10.1088/1402-4896/aad749) OCT 2018</w:t>
            </w:r>
          </w:p>
        </w:tc>
      </w:tr>
      <w:tr w:rsidR="002A5D9F" w:rsidRPr="002A5D9F" w:rsidTr="002A5D9F">
        <w:trPr>
          <w:cantSplit/>
        </w:trPr>
        <w:tc>
          <w:tcPr>
            <w:tcW w:w="450" w:type="dxa"/>
            <w:vAlign w:val="bottom"/>
          </w:tcPr>
          <w:p w:rsidR="002A5D9F" w:rsidRPr="002A5D9F" w:rsidRDefault="002A5D9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A5D9F">
              <w:rPr>
                <w:rFonts w:ascii="Times New Roman" w:hAnsi="Times New Roman"/>
                <w:color w:val="000000"/>
                <w:sz w:val="20"/>
                <w:szCs w:val="20"/>
                <w:lang w:val="sr-Cyrl-CS"/>
              </w:rPr>
              <w:t>3</w:t>
            </w:r>
          </w:p>
        </w:tc>
        <w:tc>
          <w:tcPr>
            <w:tcW w:w="8730" w:type="dxa"/>
            <w:gridSpan w:val="13"/>
            <w:shd w:val="clear" w:color="auto" w:fill="auto"/>
          </w:tcPr>
          <w:p w:rsidR="002A5D9F" w:rsidRPr="002A5D9F" w:rsidRDefault="002A5D9F" w:rsidP="002A5D9F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Cambria" w:hAnsi="Times New Roman"/>
                <w:sz w:val="20"/>
                <w:szCs w:val="20"/>
                <w:lang w:val="sr-Cyrl-CS" w:eastAsia="sr-Latn-CS"/>
              </w:rPr>
            </w:pPr>
            <w:r w:rsidRPr="002A5D9F">
              <w:rPr>
                <w:rFonts w:ascii="Times New Roman" w:hAnsi="Times New Roman"/>
                <w:sz w:val="20"/>
                <w:szCs w:val="20"/>
                <w:lang w:val="sr-Latn-RS"/>
              </w:rPr>
              <w:t>M. Burger, D. Pantic, Z. Nikolic, and S. Djenize, EUROPEAN PHYSICAL JOURNAL D Vol. 71 (5): #123 (7), (DOI: 10.1140/epjd/e2017-70750-5) MAY 23 2017.</w:t>
            </w:r>
          </w:p>
        </w:tc>
      </w:tr>
      <w:tr w:rsidR="002A5D9F" w:rsidRPr="002A5D9F" w:rsidTr="002A5D9F">
        <w:trPr>
          <w:cantSplit/>
        </w:trPr>
        <w:tc>
          <w:tcPr>
            <w:tcW w:w="450" w:type="dxa"/>
            <w:vAlign w:val="bottom"/>
          </w:tcPr>
          <w:p w:rsidR="002A5D9F" w:rsidRPr="002A5D9F" w:rsidRDefault="002A5D9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A5D9F">
              <w:rPr>
                <w:rFonts w:ascii="Times New Roman" w:hAnsi="Times New Roman"/>
                <w:color w:val="000000"/>
                <w:sz w:val="20"/>
                <w:szCs w:val="20"/>
                <w:lang w:val="sr-Cyrl-CS"/>
              </w:rPr>
              <w:t>4</w:t>
            </w:r>
          </w:p>
        </w:tc>
        <w:tc>
          <w:tcPr>
            <w:tcW w:w="8730" w:type="dxa"/>
            <w:gridSpan w:val="13"/>
            <w:shd w:val="clear" w:color="auto" w:fill="auto"/>
          </w:tcPr>
          <w:p w:rsidR="002A5D9F" w:rsidRPr="002A5D9F" w:rsidRDefault="002A5D9F" w:rsidP="002A5D9F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Cambria" w:hAnsi="Times New Roman"/>
                <w:sz w:val="20"/>
                <w:szCs w:val="20"/>
                <w:lang w:val="sr-Cyrl-CS" w:eastAsia="sr-Latn-CS"/>
              </w:rPr>
            </w:pPr>
            <w:r w:rsidRPr="002A5D9F"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D. Knežević, A. Redjimi, K. Mišković, D. Vasiljević , Z. Nikolić, J. Babić, Optical and Quantum Electronics, DOI:10.1007/s11082-016-0598-7, 48 6 (2016), 332. </w:t>
            </w:r>
          </w:p>
        </w:tc>
      </w:tr>
      <w:tr w:rsidR="002A5D9F" w:rsidRPr="002A5D9F" w:rsidTr="002A5D9F">
        <w:trPr>
          <w:cantSplit/>
        </w:trPr>
        <w:tc>
          <w:tcPr>
            <w:tcW w:w="450" w:type="dxa"/>
            <w:vAlign w:val="bottom"/>
          </w:tcPr>
          <w:p w:rsidR="002A5D9F" w:rsidRPr="002A5D9F" w:rsidRDefault="002A5D9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A5D9F">
              <w:rPr>
                <w:rFonts w:ascii="Times New Roman" w:hAnsi="Times New Roman"/>
                <w:color w:val="000000"/>
                <w:sz w:val="20"/>
                <w:szCs w:val="20"/>
                <w:lang w:val="sr-Cyrl-CS"/>
              </w:rPr>
              <w:t>5</w:t>
            </w:r>
          </w:p>
        </w:tc>
        <w:tc>
          <w:tcPr>
            <w:tcW w:w="8730" w:type="dxa"/>
            <w:gridSpan w:val="13"/>
            <w:shd w:val="clear" w:color="auto" w:fill="auto"/>
          </w:tcPr>
          <w:p w:rsidR="002A5D9F" w:rsidRPr="002A5D9F" w:rsidRDefault="002A5D9F" w:rsidP="002A5D9F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Cambria" w:hAnsi="Times New Roman"/>
                <w:sz w:val="20"/>
                <w:szCs w:val="20"/>
                <w:lang w:val="sr-Cyrl-CS" w:eastAsia="sr-Latn-CS"/>
              </w:rPr>
            </w:pPr>
            <w:r w:rsidRPr="002A5D9F"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M. Burger, D. Pantić, Z. Nikolić, S. Djeniže, Journal of Quantitative Spectroscopy and Radiative Transfer, doi:10.1016/j.jqsrt.2015.10.015, 170 (2016), 19–27. </w:t>
            </w:r>
          </w:p>
        </w:tc>
      </w:tr>
      <w:tr w:rsidR="002A5D9F" w:rsidRPr="002A5D9F" w:rsidTr="002A5D9F">
        <w:trPr>
          <w:cantSplit/>
        </w:trPr>
        <w:tc>
          <w:tcPr>
            <w:tcW w:w="450" w:type="dxa"/>
            <w:vAlign w:val="bottom"/>
          </w:tcPr>
          <w:p w:rsidR="002A5D9F" w:rsidRPr="002A5D9F" w:rsidRDefault="002A5D9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A5D9F">
              <w:rPr>
                <w:rFonts w:ascii="Times New Roman" w:hAnsi="Times New Roman"/>
                <w:color w:val="000000"/>
                <w:sz w:val="20"/>
                <w:szCs w:val="20"/>
                <w:lang w:val="sr-Cyrl-CS"/>
              </w:rPr>
              <w:t>6</w:t>
            </w:r>
          </w:p>
        </w:tc>
        <w:tc>
          <w:tcPr>
            <w:tcW w:w="8730" w:type="dxa"/>
            <w:gridSpan w:val="13"/>
            <w:shd w:val="clear" w:color="auto" w:fill="auto"/>
          </w:tcPr>
          <w:p w:rsidR="002A5D9F" w:rsidRPr="002A5D9F" w:rsidRDefault="002A5D9F" w:rsidP="002A5D9F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Cambria" w:hAnsi="Times New Roman"/>
                <w:sz w:val="20"/>
                <w:szCs w:val="20"/>
                <w:lang w:val="sr-Cyrl-CS" w:eastAsia="sr-Latn-CS"/>
              </w:rPr>
            </w:pPr>
            <w:r w:rsidRPr="002A5D9F">
              <w:rPr>
                <w:rFonts w:ascii="Times New Roman" w:hAnsi="Times New Roman"/>
                <w:sz w:val="20"/>
                <w:szCs w:val="20"/>
                <w:lang w:val="sr-Latn-RS"/>
              </w:rPr>
              <w:t>M. Burger, Z. Nikolic, Spectrochimica Acta Part B:  Atomic Spectroscopy, 110 (2015) 70–78.</w:t>
            </w:r>
          </w:p>
        </w:tc>
      </w:tr>
      <w:tr w:rsidR="002A5D9F" w:rsidRPr="002A5D9F" w:rsidTr="002A5D9F">
        <w:trPr>
          <w:cantSplit/>
        </w:trPr>
        <w:tc>
          <w:tcPr>
            <w:tcW w:w="450" w:type="dxa"/>
            <w:vAlign w:val="bottom"/>
          </w:tcPr>
          <w:p w:rsidR="002A5D9F" w:rsidRPr="002A5D9F" w:rsidRDefault="002A5D9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A5D9F">
              <w:rPr>
                <w:rFonts w:ascii="Times New Roman" w:hAnsi="Times New Roman"/>
                <w:color w:val="000000"/>
                <w:sz w:val="20"/>
                <w:szCs w:val="20"/>
                <w:lang w:val="sr-Cyrl-CS"/>
              </w:rPr>
              <w:t>7</w:t>
            </w:r>
          </w:p>
        </w:tc>
        <w:tc>
          <w:tcPr>
            <w:tcW w:w="8730" w:type="dxa"/>
            <w:gridSpan w:val="13"/>
            <w:shd w:val="clear" w:color="auto" w:fill="auto"/>
          </w:tcPr>
          <w:p w:rsidR="002A5D9F" w:rsidRPr="002A5D9F" w:rsidRDefault="002A5D9F" w:rsidP="002A5D9F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Cambria" w:hAnsi="Times New Roman"/>
                <w:sz w:val="20"/>
                <w:szCs w:val="20"/>
                <w:lang w:val="sr-Cyrl-CS" w:eastAsia="sr-Latn-CS"/>
              </w:rPr>
            </w:pPr>
            <w:r w:rsidRPr="002A5D9F"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Mudrinic T, Nikolic Z, Mojovic Z, Cupic Z, Milutinovic-Nikolic A, Jovanovic D, Reaction Kinetics, Mechanisms and Catalysis, DOI 10.1007/s11144-014-0819-7, 115 81 - - 91 (4), 2015. </w:t>
            </w:r>
          </w:p>
        </w:tc>
      </w:tr>
      <w:tr w:rsidR="002A5D9F" w:rsidRPr="002A5D9F" w:rsidTr="002A5D9F">
        <w:trPr>
          <w:cantSplit/>
        </w:trPr>
        <w:tc>
          <w:tcPr>
            <w:tcW w:w="450" w:type="dxa"/>
            <w:vAlign w:val="bottom"/>
          </w:tcPr>
          <w:p w:rsidR="002A5D9F" w:rsidRPr="002A5D9F" w:rsidRDefault="002A5D9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A5D9F">
              <w:rPr>
                <w:rFonts w:ascii="Times New Roman" w:hAnsi="Times New Roman"/>
                <w:color w:val="000000"/>
                <w:sz w:val="20"/>
                <w:szCs w:val="20"/>
                <w:lang w:val="sr-Cyrl-CS"/>
              </w:rPr>
              <w:t>8</w:t>
            </w:r>
          </w:p>
        </w:tc>
        <w:tc>
          <w:tcPr>
            <w:tcW w:w="8730" w:type="dxa"/>
            <w:gridSpan w:val="13"/>
            <w:shd w:val="clear" w:color="auto" w:fill="auto"/>
          </w:tcPr>
          <w:p w:rsidR="002A5D9F" w:rsidRPr="002A5D9F" w:rsidRDefault="002A5D9F" w:rsidP="002A5D9F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Cambria" w:hAnsi="Times New Roman"/>
                <w:sz w:val="20"/>
                <w:szCs w:val="20"/>
                <w:lang w:val="sr-Cyrl-CS" w:eastAsia="sr-Latn-CS"/>
              </w:rPr>
            </w:pPr>
            <w:r w:rsidRPr="002A5D9F"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Burger, M; Skocic, M; Ljubisavljevic, M; Nikolic, Z; Djenize, S, EUROPEAN PHYSICAL JOURNAL D Vol. 68 (8): #223 (8), 2014. </w:t>
            </w:r>
          </w:p>
        </w:tc>
      </w:tr>
      <w:tr w:rsidR="002A5D9F" w:rsidRPr="002A5D9F" w:rsidTr="002A5D9F">
        <w:trPr>
          <w:cantSplit/>
        </w:trPr>
        <w:tc>
          <w:tcPr>
            <w:tcW w:w="450" w:type="dxa"/>
            <w:vAlign w:val="bottom"/>
          </w:tcPr>
          <w:p w:rsidR="002A5D9F" w:rsidRPr="002A5D9F" w:rsidRDefault="002A5D9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A5D9F">
              <w:rPr>
                <w:rFonts w:ascii="Times New Roman" w:hAnsi="Times New Roman"/>
                <w:color w:val="000000"/>
                <w:sz w:val="20"/>
                <w:szCs w:val="20"/>
                <w:lang w:val="sr-Cyrl-CS"/>
              </w:rPr>
              <w:t>9</w:t>
            </w:r>
          </w:p>
        </w:tc>
        <w:tc>
          <w:tcPr>
            <w:tcW w:w="8730" w:type="dxa"/>
            <w:gridSpan w:val="13"/>
            <w:shd w:val="clear" w:color="auto" w:fill="auto"/>
          </w:tcPr>
          <w:p w:rsidR="002A5D9F" w:rsidRPr="002A5D9F" w:rsidRDefault="002A5D9F" w:rsidP="002A5D9F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Cambria" w:hAnsi="Times New Roman"/>
                <w:sz w:val="20"/>
                <w:szCs w:val="20"/>
                <w:lang w:val="sr-Cyrl-CS" w:eastAsia="sr-Latn-CS"/>
              </w:rPr>
            </w:pPr>
            <w:r w:rsidRPr="002A5D9F"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Potkonjak, NI; Nikolic, Z; Anic, SR; Minic, DM, CORROSION SCIENCE Vol. 83 355 - - 358 (4), 2014. </w:t>
            </w:r>
          </w:p>
        </w:tc>
      </w:tr>
      <w:tr w:rsidR="002A5D9F" w:rsidRPr="002A5D9F" w:rsidTr="002A5D9F">
        <w:trPr>
          <w:cantSplit/>
        </w:trPr>
        <w:tc>
          <w:tcPr>
            <w:tcW w:w="450" w:type="dxa"/>
            <w:vAlign w:val="bottom"/>
          </w:tcPr>
          <w:p w:rsidR="002A5D9F" w:rsidRPr="002A5D9F" w:rsidRDefault="002A5D9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val="sr-Cyrl-CS"/>
              </w:rPr>
              <w:t>1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0</w:t>
            </w:r>
          </w:p>
        </w:tc>
        <w:tc>
          <w:tcPr>
            <w:tcW w:w="8730" w:type="dxa"/>
            <w:gridSpan w:val="13"/>
            <w:shd w:val="clear" w:color="auto" w:fill="auto"/>
          </w:tcPr>
          <w:p w:rsidR="002A5D9F" w:rsidRPr="002A5D9F" w:rsidRDefault="002A5D9F" w:rsidP="002A5D9F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Cambria" w:hAnsi="Times New Roman"/>
                <w:sz w:val="20"/>
                <w:szCs w:val="20"/>
                <w:lang w:val="sr-Cyrl-CS" w:eastAsia="sr-Latn-CS"/>
              </w:rPr>
            </w:pPr>
            <w:r w:rsidRPr="002A5D9F"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A. Isakovic, Z. Markovic, B. Todorovic-Markovic, N. Nikolic, S. Vranjes-Djuric, M. Mirkovic, M. Dramicanin, L. Harhaji, N. Raicevic, Z. Nikolic, V. Trajkovic, Toxicological Sciences, Vol. 91 No. 1 (2006), 173 – 183. </w:t>
            </w:r>
          </w:p>
        </w:tc>
      </w:tr>
      <w:tr w:rsidR="002A5D9F" w:rsidRPr="002A5D9F" w:rsidTr="002A5D9F">
        <w:trPr>
          <w:cantSplit/>
        </w:trPr>
        <w:tc>
          <w:tcPr>
            <w:tcW w:w="9180" w:type="dxa"/>
            <w:gridSpan w:val="14"/>
            <w:vAlign w:val="center"/>
          </w:tcPr>
          <w:p w:rsidR="002A5D9F" w:rsidRPr="002A5D9F" w:rsidRDefault="002A5D9F" w:rsidP="002A5D9F">
            <w:pPr>
              <w:tabs>
                <w:tab w:val="left" w:pos="567"/>
              </w:tabs>
              <w:spacing w:after="60"/>
              <w:contextualSpacing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bookmarkStart w:id="0" w:name="_GoBack"/>
            <w:bookmarkEnd w:id="0"/>
            <w:r w:rsidRPr="002A5D9F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Збирни подаци научне, односно уметничке и стручне активности наставника </w:t>
            </w:r>
          </w:p>
        </w:tc>
      </w:tr>
      <w:tr w:rsidR="002A5D9F" w:rsidRPr="002A5D9F" w:rsidTr="002A5D9F">
        <w:trPr>
          <w:cantSplit/>
        </w:trPr>
        <w:tc>
          <w:tcPr>
            <w:tcW w:w="4382" w:type="dxa"/>
            <w:gridSpan w:val="7"/>
            <w:vAlign w:val="center"/>
          </w:tcPr>
          <w:p w:rsidR="002A5D9F" w:rsidRPr="002A5D9F" w:rsidRDefault="002A5D9F" w:rsidP="002A5D9F">
            <w:pPr>
              <w:tabs>
                <w:tab w:val="left" w:pos="567"/>
              </w:tabs>
              <w:spacing w:after="60"/>
              <w:contextualSpacing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2A5D9F">
              <w:rPr>
                <w:rFonts w:ascii="Times New Roman" w:hAnsi="Times New Roman"/>
                <w:sz w:val="20"/>
                <w:szCs w:val="20"/>
                <w:lang w:val="sr-Cyrl-CS"/>
              </w:rPr>
              <w:t>Укупан број цитата</w:t>
            </w:r>
          </w:p>
        </w:tc>
        <w:tc>
          <w:tcPr>
            <w:tcW w:w="4798" w:type="dxa"/>
            <w:gridSpan w:val="7"/>
          </w:tcPr>
          <w:p w:rsidR="002A5D9F" w:rsidRPr="002A5D9F" w:rsidRDefault="002A5D9F" w:rsidP="002A5D9F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Cambria" w:hAnsi="Times New Roman"/>
                <w:sz w:val="20"/>
                <w:szCs w:val="20"/>
                <w:lang w:eastAsia="sr-Latn-CS"/>
              </w:rPr>
            </w:pPr>
            <w:r w:rsidRPr="002A5D9F">
              <w:rPr>
                <w:rFonts w:ascii="Times New Roman" w:hAnsi="Times New Roman"/>
                <w:sz w:val="20"/>
                <w:szCs w:val="20"/>
                <w:lang w:val="sr-Latn-RS"/>
              </w:rPr>
              <w:t>5</w:t>
            </w:r>
            <w:r w:rsidRPr="002A5D9F">
              <w:rPr>
                <w:rFonts w:ascii="Times New Roman" w:hAnsi="Times New Roman"/>
                <w:sz w:val="20"/>
                <w:szCs w:val="20"/>
              </w:rPr>
              <w:t>64</w:t>
            </w:r>
          </w:p>
        </w:tc>
      </w:tr>
      <w:tr w:rsidR="002A5D9F" w:rsidRPr="002A5D9F" w:rsidTr="002A5D9F">
        <w:trPr>
          <w:cantSplit/>
        </w:trPr>
        <w:tc>
          <w:tcPr>
            <w:tcW w:w="4382" w:type="dxa"/>
            <w:gridSpan w:val="7"/>
            <w:vAlign w:val="center"/>
          </w:tcPr>
          <w:p w:rsidR="002A5D9F" w:rsidRPr="002A5D9F" w:rsidRDefault="002A5D9F" w:rsidP="002A5D9F">
            <w:pPr>
              <w:tabs>
                <w:tab w:val="left" w:pos="567"/>
              </w:tabs>
              <w:spacing w:after="60"/>
              <w:contextualSpacing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2A5D9F">
              <w:rPr>
                <w:rFonts w:ascii="Times New Roman" w:hAnsi="Times New Roman"/>
                <w:sz w:val="20"/>
                <w:szCs w:val="20"/>
                <w:lang w:val="sr-Cyrl-CS"/>
              </w:rPr>
              <w:t>Укупан број радова са SCI (SSCI) листе</w:t>
            </w:r>
          </w:p>
        </w:tc>
        <w:tc>
          <w:tcPr>
            <w:tcW w:w="4798" w:type="dxa"/>
            <w:gridSpan w:val="7"/>
          </w:tcPr>
          <w:p w:rsidR="002A5D9F" w:rsidRPr="002A5D9F" w:rsidRDefault="002A5D9F" w:rsidP="002A5D9F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Cambria" w:hAnsi="Times New Roman"/>
                <w:sz w:val="20"/>
                <w:szCs w:val="20"/>
                <w:lang w:val="sr-Latn-RS" w:eastAsia="sr-Latn-CS"/>
              </w:rPr>
            </w:pPr>
            <w:r w:rsidRPr="002A5D9F">
              <w:rPr>
                <w:rFonts w:ascii="Times New Roman" w:hAnsi="Times New Roman"/>
                <w:sz w:val="20"/>
                <w:szCs w:val="20"/>
                <w:lang w:val="sr-Latn-RS"/>
              </w:rPr>
              <w:t>44</w:t>
            </w:r>
          </w:p>
        </w:tc>
      </w:tr>
      <w:tr w:rsidR="002A5D9F" w:rsidRPr="002A5D9F" w:rsidTr="002A5D9F">
        <w:trPr>
          <w:cantSplit/>
        </w:trPr>
        <w:tc>
          <w:tcPr>
            <w:tcW w:w="4382" w:type="dxa"/>
            <w:gridSpan w:val="7"/>
            <w:vAlign w:val="center"/>
          </w:tcPr>
          <w:p w:rsidR="002A5D9F" w:rsidRPr="002A5D9F" w:rsidRDefault="002A5D9F" w:rsidP="002A5D9F">
            <w:pPr>
              <w:tabs>
                <w:tab w:val="left" w:pos="567"/>
              </w:tabs>
              <w:spacing w:after="60"/>
              <w:contextualSpacing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2A5D9F">
              <w:rPr>
                <w:rFonts w:ascii="Times New Roman" w:hAnsi="Times New Roman"/>
                <w:sz w:val="20"/>
                <w:szCs w:val="20"/>
                <w:lang w:val="sr-Cyrl-CS"/>
              </w:rPr>
              <w:t>Тренутно учешће на пројектима</w:t>
            </w:r>
          </w:p>
        </w:tc>
        <w:tc>
          <w:tcPr>
            <w:tcW w:w="1682" w:type="dxa"/>
            <w:gridSpan w:val="4"/>
            <w:vAlign w:val="center"/>
          </w:tcPr>
          <w:p w:rsidR="002A5D9F" w:rsidRPr="002A5D9F" w:rsidRDefault="002A5D9F" w:rsidP="002A5D9F">
            <w:pPr>
              <w:tabs>
                <w:tab w:val="left" w:pos="567"/>
              </w:tabs>
              <w:spacing w:after="60"/>
              <w:contextualSpacing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2A5D9F">
              <w:rPr>
                <w:rFonts w:ascii="Times New Roman" w:hAnsi="Times New Roman"/>
                <w:sz w:val="20"/>
                <w:szCs w:val="20"/>
                <w:lang w:val="sr-Cyrl-CS"/>
              </w:rPr>
              <w:t>Домаћи 2</w:t>
            </w:r>
          </w:p>
        </w:tc>
        <w:tc>
          <w:tcPr>
            <w:tcW w:w="3116" w:type="dxa"/>
            <w:gridSpan w:val="3"/>
            <w:vAlign w:val="center"/>
          </w:tcPr>
          <w:p w:rsidR="002A5D9F" w:rsidRPr="002A5D9F" w:rsidRDefault="002A5D9F" w:rsidP="002A5D9F">
            <w:pPr>
              <w:tabs>
                <w:tab w:val="left" w:pos="567"/>
              </w:tabs>
              <w:spacing w:after="60"/>
              <w:contextualSpacing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2A5D9F">
              <w:rPr>
                <w:rFonts w:ascii="Times New Roman" w:hAnsi="Times New Roman"/>
                <w:sz w:val="20"/>
                <w:szCs w:val="20"/>
                <w:lang w:val="sr-Cyrl-CS"/>
              </w:rPr>
              <w:t>Међународни 1</w:t>
            </w:r>
          </w:p>
        </w:tc>
      </w:tr>
      <w:tr w:rsidR="002A5D9F" w:rsidRPr="002A5D9F" w:rsidTr="002A5D9F">
        <w:trPr>
          <w:cantSplit/>
        </w:trPr>
        <w:tc>
          <w:tcPr>
            <w:tcW w:w="2416" w:type="dxa"/>
            <w:gridSpan w:val="5"/>
            <w:vAlign w:val="center"/>
          </w:tcPr>
          <w:p w:rsidR="002A5D9F" w:rsidRPr="002A5D9F" w:rsidRDefault="002A5D9F" w:rsidP="002A5D9F">
            <w:pPr>
              <w:tabs>
                <w:tab w:val="left" w:pos="567"/>
              </w:tabs>
              <w:spacing w:after="60"/>
              <w:contextualSpacing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2A5D9F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Усавршавања </w:t>
            </w:r>
          </w:p>
        </w:tc>
        <w:tc>
          <w:tcPr>
            <w:tcW w:w="6764" w:type="dxa"/>
            <w:gridSpan w:val="9"/>
            <w:vAlign w:val="center"/>
          </w:tcPr>
          <w:p w:rsidR="002A5D9F" w:rsidRPr="002A5D9F" w:rsidRDefault="002A5D9F" w:rsidP="002A5D9F">
            <w:pPr>
              <w:tabs>
                <w:tab w:val="left" w:pos="567"/>
              </w:tabs>
              <w:spacing w:after="60"/>
              <w:contextualSpacing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2A5D9F" w:rsidRPr="002A5D9F" w:rsidTr="002A5D9F">
        <w:trPr>
          <w:cantSplit/>
        </w:trPr>
        <w:tc>
          <w:tcPr>
            <w:tcW w:w="9180" w:type="dxa"/>
            <w:gridSpan w:val="14"/>
            <w:vAlign w:val="center"/>
          </w:tcPr>
          <w:p w:rsidR="002A5D9F" w:rsidRPr="002A5D9F" w:rsidRDefault="002A5D9F" w:rsidP="002A5D9F">
            <w:pPr>
              <w:tabs>
                <w:tab w:val="left" w:pos="567"/>
              </w:tabs>
              <w:spacing w:after="60"/>
              <w:contextualSpacing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2A5D9F">
              <w:rPr>
                <w:rFonts w:ascii="Times New Roman" w:hAnsi="Times New Roman"/>
                <w:sz w:val="20"/>
                <w:szCs w:val="20"/>
                <w:lang w:val="sr-Cyrl-CS"/>
              </w:rPr>
              <w:t>Други подаци које сматрате релевантним</w:t>
            </w:r>
          </w:p>
        </w:tc>
      </w:tr>
      <w:tr w:rsidR="002A5D9F" w:rsidRPr="002A5D9F" w:rsidTr="002A5D9F">
        <w:trPr>
          <w:cantSplit/>
        </w:trPr>
        <w:tc>
          <w:tcPr>
            <w:tcW w:w="9180" w:type="dxa"/>
            <w:gridSpan w:val="14"/>
            <w:vAlign w:val="center"/>
          </w:tcPr>
          <w:p w:rsidR="002A5D9F" w:rsidRPr="002A5D9F" w:rsidRDefault="002A5D9F" w:rsidP="002A5D9F">
            <w:pPr>
              <w:tabs>
                <w:tab w:val="left" w:pos="567"/>
              </w:tabs>
              <w:spacing w:after="60"/>
              <w:contextualSpacing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2A5D9F">
              <w:rPr>
                <w:rFonts w:ascii="Times New Roman" w:hAnsi="Times New Roman"/>
                <w:sz w:val="20"/>
                <w:szCs w:val="20"/>
                <w:lang w:val="sr-Cyrl-CS"/>
              </w:rPr>
              <w:t>Ове податке дати за сваког наставника, или користећи исту форму формулара формирати књигу свих наставника у установи, која се у том слушају даје као прилог. Ова табела не</w:t>
            </w:r>
            <w:r w:rsidRPr="002A5D9F"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 </w:t>
            </w:r>
            <w:r w:rsidRPr="002A5D9F">
              <w:rPr>
                <w:rFonts w:ascii="Times New Roman" w:hAnsi="Times New Roman"/>
                <w:sz w:val="20"/>
                <w:szCs w:val="20"/>
                <w:lang w:val="sr-Cyrl-CS"/>
              </w:rPr>
              <w:t>сме прећи једну А4 страну.</w:t>
            </w:r>
          </w:p>
        </w:tc>
      </w:tr>
    </w:tbl>
    <w:p w:rsidR="002238B8" w:rsidRPr="002A5D9F" w:rsidRDefault="002238B8" w:rsidP="002A5D9F">
      <w:pPr>
        <w:contextualSpacing/>
        <w:rPr>
          <w:rFonts w:ascii="Times New Roman" w:hAnsi="Times New Roman"/>
          <w:sz w:val="20"/>
          <w:szCs w:val="20"/>
        </w:rPr>
      </w:pPr>
    </w:p>
    <w:p w:rsidR="009A479C" w:rsidRPr="002A5D9F" w:rsidRDefault="009A479C" w:rsidP="002A5D9F">
      <w:pPr>
        <w:contextualSpacing/>
        <w:rPr>
          <w:rFonts w:ascii="Times New Roman" w:hAnsi="Times New Roman"/>
          <w:sz w:val="20"/>
          <w:szCs w:val="20"/>
        </w:rPr>
      </w:pPr>
    </w:p>
    <w:p w:rsidR="009A479C" w:rsidRPr="002A5D9F" w:rsidRDefault="009A479C" w:rsidP="002A5D9F">
      <w:pPr>
        <w:contextualSpacing/>
        <w:rPr>
          <w:rFonts w:ascii="Times New Roman" w:hAnsi="Times New Roman"/>
          <w:sz w:val="20"/>
          <w:szCs w:val="20"/>
        </w:rPr>
      </w:pPr>
    </w:p>
    <w:sectPr w:rsidR="009A479C" w:rsidRPr="002A5D9F" w:rsidSect="002A5D9F"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0B2575"/>
    <w:multiLevelType w:val="hybridMultilevel"/>
    <w:tmpl w:val="74D6CCA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479C"/>
    <w:rsid w:val="002238B8"/>
    <w:rsid w:val="002A5D9F"/>
    <w:rsid w:val="009A479C"/>
    <w:rsid w:val="00F62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479C"/>
    <w:pPr>
      <w:spacing w:after="0" w:line="240" w:lineRule="auto"/>
    </w:pPr>
    <w:rPr>
      <w:rFonts w:ascii="Calibri" w:eastAsia="Calibri" w:hAnsi="Calibri" w:cs="Times New Roman"/>
      <w:lang w:val="sr-Cyrl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479C"/>
    <w:pPr>
      <w:spacing w:after="0" w:line="240" w:lineRule="auto"/>
    </w:pPr>
    <w:rPr>
      <w:rFonts w:ascii="Calibri" w:eastAsia="Calibri" w:hAnsi="Calibri" w:cs="Times New Roman"/>
      <w:lang w:val="sr-Cyrl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7163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CF5944-50A1-4B61-887F-8EACC7BA53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437</Words>
  <Characters>2496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DELL</cp:lastModifiedBy>
  <cp:revision>3</cp:revision>
  <dcterms:created xsi:type="dcterms:W3CDTF">2021-04-22T06:34:00Z</dcterms:created>
  <dcterms:modified xsi:type="dcterms:W3CDTF">2021-04-25T06:37:00Z</dcterms:modified>
</cp:coreProperties>
</file>