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2"/>
        <w:gridCol w:w="2700"/>
        <w:gridCol w:w="3514"/>
      </w:tblGrid>
      <w:tr w:rsidR="008034FC" w:rsidRPr="00A95AA1" w:rsidTr="008B0F7F">
        <w:tc>
          <w:tcPr>
            <w:tcW w:w="8856" w:type="dxa"/>
            <w:gridSpan w:val="3"/>
          </w:tcPr>
          <w:p w:rsidR="008034FC" w:rsidRPr="00594227" w:rsidRDefault="008034FC" w:rsidP="00067815">
            <w:r w:rsidRPr="00A95AA1">
              <w:rPr>
                <w:b/>
                <w:bCs/>
                <w:lang w:val="sr-Cyrl-CS"/>
              </w:rPr>
              <w:t xml:space="preserve">Назив предмета: </w:t>
            </w:r>
            <w:proofErr w:type="spellStart"/>
            <w:r w:rsidR="00067815">
              <w:rPr>
                <w:b/>
                <w:bCs/>
              </w:rPr>
              <w:t>Реконструктивне</w:t>
            </w:r>
            <w:proofErr w:type="spellEnd"/>
            <w:r w:rsidR="007327BF">
              <w:rPr>
                <w:b/>
                <w:bCs/>
              </w:rPr>
              <w:t xml:space="preserve"> </w:t>
            </w:r>
            <w:proofErr w:type="spellStart"/>
            <w:r w:rsidR="00067815">
              <w:rPr>
                <w:b/>
                <w:bCs/>
              </w:rPr>
              <w:t>процедуре</w:t>
            </w:r>
            <w:proofErr w:type="spellEnd"/>
            <w:r w:rsidR="00067815">
              <w:rPr>
                <w:b/>
                <w:bCs/>
              </w:rPr>
              <w:t xml:space="preserve"> у </w:t>
            </w:r>
            <w:proofErr w:type="spellStart"/>
            <w:r w:rsidR="00594227">
              <w:rPr>
                <w:b/>
                <w:bCs/>
              </w:rPr>
              <w:t>кардиохирургији</w:t>
            </w:r>
            <w:proofErr w:type="spellEnd"/>
          </w:p>
        </w:tc>
      </w:tr>
      <w:tr w:rsidR="008034FC" w:rsidRPr="00534696" w:rsidTr="008B0F7F">
        <w:tc>
          <w:tcPr>
            <w:tcW w:w="8856" w:type="dxa"/>
            <w:gridSpan w:val="3"/>
          </w:tcPr>
          <w:p w:rsidR="008034FC" w:rsidRPr="007327BF" w:rsidRDefault="008034FC" w:rsidP="006C73E8">
            <w:pPr>
              <w:rPr>
                <w:b/>
                <w:bCs/>
              </w:rPr>
            </w:pPr>
            <w:r w:rsidRPr="00A95AA1">
              <w:rPr>
                <w:b/>
                <w:bCs/>
                <w:lang w:val="sr-Cyrl-CS"/>
              </w:rPr>
              <w:t>Наставник или наставници</w:t>
            </w:r>
            <w:r w:rsidRPr="00A95AA1">
              <w:rPr>
                <w:bCs/>
                <w:sz w:val="20"/>
                <w:szCs w:val="20"/>
                <w:lang w:val="ru-RU"/>
              </w:rPr>
              <w:t>(презиме, средње слово име)</w:t>
            </w:r>
            <w:r w:rsidRPr="00A95AA1">
              <w:rPr>
                <w:b/>
                <w:bCs/>
                <w:lang w:val="sr-Cyrl-CS"/>
              </w:rPr>
              <w:t>:</w:t>
            </w:r>
            <w:r w:rsidRPr="00A95AA1">
              <w:rPr>
                <w:bCs/>
                <w:lang w:val="sr-Cyrl-CS"/>
              </w:rPr>
              <w:t xml:space="preserve"> Проф. Др</w:t>
            </w:r>
            <w:r w:rsidR="00067815">
              <w:rPr>
                <w:bCs/>
                <w:lang w:val="sr-Cyrl-CS"/>
              </w:rPr>
              <w:t xml:space="preserve"> Светозар Путник </w:t>
            </w:r>
            <w:r w:rsidRPr="00A95AA1">
              <w:rPr>
                <w:bCs/>
                <w:lang w:val="sr-Cyrl-CS"/>
              </w:rPr>
              <w:t>,</w:t>
            </w:r>
            <w:r w:rsidR="00715D35">
              <w:rPr>
                <w:bCs/>
                <w:lang w:val="sr-Cyrl-CS"/>
              </w:rPr>
              <w:t xml:space="preserve"> Проф</w:t>
            </w:r>
            <w:r w:rsidRPr="00A95AA1">
              <w:rPr>
                <w:bCs/>
                <w:lang w:val="sr-Cyrl-CS"/>
              </w:rPr>
              <w:t xml:space="preserve">. Др </w:t>
            </w:r>
            <w:r w:rsidR="00067815">
              <w:rPr>
                <w:bCs/>
                <w:lang w:val="sr-Cyrl-CS"/>
              </w:rPr>
              <w:t>Милош Велиновић</w:t>
            </w:r>
            <w:r w:rsidRPr="00A95AA1">
              <w:rPr>
                <w:bCs/>
                <w:lang w:val="sr-Cyrl-CS"/>
              </w:rPr>
              <w:t xml:space="preserve">, </w:t>
            </w:r>
            <w:r w:rsidR="00715D35">
              <w:rPr>
                <w:bCs/>
                <w:lang w:val="sr-Cyrl-CS"/>
              </w:rPr>
              <w:t>Проф</w:t>
            </w:r>
            <w:r w:rsidRPr="00A95AA1">
              <w:rPr>
                <w:bCs/>
                <w:lang w:val="sr-Cyrl-CS"/>
              </w:rPr>
              <w:t>. Др</w:t>
            </w:r>
            <w:r w:rsidR="006C73E8">
              <w:rPr>
                <w:bCs/>
                <w:lang w:val="sr-Cyrl-CS"/>
              </w:rPr>
              <w:t xml:space="preserve"> Александар Микић</w:t>
            </w:r>
            <w:r w:rsidR="00CF56CB">
              <w:rPr>
                <w:bCs/>
                <w:lang w:val="sr-Cyrl-CS"/>
              </w:rPr>
              <w:t>,</w:t>
            </w:r>
            <w:r w:rsidR="006C73E8">
              <w:rPr>
                <w:bCs/>
                <w:lang w:val="sr-Cyrl-CS"/>
              </w:rPr>
              <w:t xml:space="preserve"> Проф</w:t>
            </w:r>
            <w:r w:rsidR="00CF56CB">
              <w:rPr>
                <w:bCs/>
                <w:lang w:val="sr-Cyrl-CS"/>
              </w:rPr>
              <w:t xml:space="preserve">. др </w:t>
            </w:r>
            <w:r w:rsidR="006C73E8">
              <w:rPr>
                <w:bCs/>
                <w:lang w:val="sr-Cyrl-CS"/>
              </w:rPr>
              <w:t>Иван Стојановић</w:t>
            </w:r>
            <w:r w:rsidR="007327BF">
              <w:rPr>
                <w:bCs/>
              </w:rPr>
              <w:t xml:space="preserve"> e_</w:t>
            </w:r>
          </w:p>
        </w:tc>
      </w:tr>
      <w:tr w:rsidR="008034FC" w:rsidRPr="00A95AA1" w:rsidTr="008B0F7F">
        <w:tc>
          <w:tcPr>
            <w:tcW w:w="8856" w:type="dxa"/>
            <w:gridSpan w:val="3"/>
          </w:tcPr>
          <w:p w:rsidR="008034FC" w:rsidRPr="00A95AA1" w:rsidRDefault="008034FC" w:rsidP="008034FC">
            <w:pPr>
              <w:rPr>
                <w:lang w:val="ru-RU"/>
              </w:rPr>
            </w:pPr>
            <w:r w:rsidRPr="00A95AA1">
              <w:rPr>
                <w:b/>
                <w:bCs/>
                <w:lang w:val="sr-Cyrl-CS"/>
              </w:rPr>
              <w:t xml:space="preserve">Статус предмета: изборни </w:t>
            </w:r>
            <w:r>
              <w:rPr>
                <w:b/>
                <w:bCs/>
                <w:lang w:val="sr-Cyrl-CS"/>
              </w:rPr>
              <w:t>–</w:t>
            </w:r>
            <w:r w:rsidRPr="00A95AA1">
              <w:rPr>
                <w:b/>
                <w:bCs/>
                <w:lang w:val="sr-Cyrl-CS"/>
              </w:rPr>
              <w:t xml:space="preserve"> РХир</w:t>
            </w:r>
          </w:p>
        </w:tc>
      </w:tr>
      <w:tr w:rsidR="008034FC" w:rsidRPr="00A95AA1" w:rsidTr="008B0F7F">
        <w:tc>
          <w:tcPr>
            <w:tcW w:w="8856" w:type="dxa"/>
            <w:gridSpan w:val="3"/>
          </w:tcPr>
          <w:p w:rsidR="008034FC" w:rsidRPr="00A95AA1" w:rsidRDefault="008034FC" w:rsidP="008034FC">
            <w:pPr>
              <w:rPr>
                <w:lang w:val="ru-RU"/>
              </w:rPr>
            </w:pPr>
            <w:r w:rsidRPr="00A95AA1">
              <w:rPr>
                <w:b/>
                <w:bCs/>
                <w:lang w:val="sr-Cyrl-CS"/>
              </w:rPr>
              <w:t>Број ЕСПБ</w:t>
            </w:r>
            <w:r w:rsidRPr="00A95AA1">
              <w:rPr>
                <w:b/>
                <w:bCs/>
                <w:lang w:val="ru-RU"/>
              </w:rPr>
              <w:t>:5</w:t>
            </w:r>
          </w:p>
        </w:tc>
      </w:tr>
      <w:tr w:rsidR="008034FC" w:rsidRPr="00A95AA1" w:rsidTr="008B0F7F">
        <w:tc>
          <w:tcPr>
            <w:tcW w:w="8856" w:type="dxa"/>
            <w:gridSpan w:val="3"/>
          </w:tcPr>
          <w:p w:rsidR="008034FC" w:rsidRPr="00A95AA1" w:rsidRDefault="008034FC" w:rsidP="008034FC">
            <w:pPr>
              <w:rPr>
                <w:lang w:val="sr-Cyrl-CS"/>
              </w:rPr>
            </w:pPr>
            <w:r w:rsidRPr="00A95AA1">
              <w:rPr>
                <w:b/>
                <w:bCs/>
                <w:lang w:val="sr-Cyrl-CS"/>
              </w:rPr>
              <w:t>Услов</w:t>
            </w:r>
            <w:r w:rsidRPr="00A95AA1">
              <w:rPr>
                <w:b/>
                <w:bCs/>
                <w:lang w:val="ru-RU"/>
              </w:rPr>
              <w:t>:</w:t>
            </w:r>
            <w:r w:rsidRPr="00A95AA1">
              <w:rPr>
                <w:b/>
                <w:bCs/>
                <w:lang w:val="sr-Cyrl-CS"/>
              </w:rPr>
              <w:t>положени испити из општих предмета</w:t>
            </w:r>
          </w:p>
        </w:tc>
      </w:tr>
      <w:tr w:rsidR="008034FC" w:rsidRPr="00A95AA1" w:rsidTr="008B0F7F">
        <w:tc>
          <w:tcPr>
            <w:tcW w:w="8856" w:type="dxa"/>
            <w:gridSpan w:val="3"/>
          </w:tcPr>
          <w:p w:rsidR="008034FC" w:rsidRPr="00A95AA1" w:rsidRDefault="008034FC" w:rsidP="00CA2436">
            <w:pPr>
              <w:autoSpaceDE w:val="0"/>
              <w:autoSpaceDN w:val="0"/>
              <w:adjustRightInd w:val="0"/>
              <w:jc w:val="both"/>
              <w:rPr>
                <w:b/>
                <w:bCs/>
                <w:lang w:val="sr-Cyrl-CS"/>
              </w:rPr>
            </w:pPr>
            <w:r w:rsidRPr="00A95AA1">
              <w:rPr>
                <w:b/>
                <w:bCs/>
                <w:lang w:val="sr-Cyrl-CS"/>
              </w:rPr>
              <w:t xml:space="preserve">Циљ предмета: </w:t>
            </w:r>
            <w:r w:rsidR="00067815">
              <w:rPr>
                <w:bCs/>
                <w:lang w:val="sr-Cyrl-CS"/>
              </w:rPr>
              <w:t xml:space="preserve">Кардиоваскуларна медицинска наука доживела је драматичне промене у прве две деценије XXI века. На таласу </w:t>
            </w:r>
            <w:proofErr w:type="spellStart"/>
            <w:r w:rsidR="00067815">
              <w:rPr>
                <w:bCs/>
              </w:rPr>
              <w:t>тихпроменапостав</w:t>
            </w:r>
            <w:r w:rsidR="00CA2436">
              <w:rPr>
                <w:bCs/>
              </w:rPr>
              <w:t>љ</w:t>
            </w:r>
            <w:r w:rsidR="00067815">
              <w:rPr>
                <w:bCs/>
              </w:rPr>
              <w:t>енисуновизахтеви</w:t>
            </w:r>
            <w:proofErr w:type="spellEnd"/>
            <w:r w:rsidR="00067815">
              <w:rPr>
                <w:bCs/>
              </w:rPr>
              <w:t xml:space="preserve"> </w:t>
            </w:r>
            <w:proofErr w:type="spellStart"/>
            <w:r w:rsidR="00067815">
              <w:rPr>
                <w:bCs/>
              </w:rPr>
              <w:t>пред</w:t>
            </w:r>
            <w:proofErr w:type="spellEnd"/>
            <w:r w:rsidR="00067815">
              <w:rPr>
                <w:bCs/>
              </w:rPr>
              <w:t xml:space="preserve"> </w:t>
            </w:r>
            <w:proofErr w:type="spellStart"/>
            <w:r w:rsidR="00067815">
              <w:rPr>
                <w:bCs/>
              </w:rPr>
              <w:t>савременог</w:t>
            </w:r>
            <w:proofErr w:type="spellEnd"/>
            <w:r w:rsidR="00067815">
              <w:rPr>
                <w:bCs/>
              </w:rPr>
              <w:t xml:space="preserve"> </w:t>
            </w:r>
            <w:proofErr w:type="spellStart"/>
            <w:r w:rsidR="00067815">
              <w:rPr>
                <w:bCs/>
              </w:rPr>
              <w:t>академског</w:t>
            </w:r>
            <w:proofErr w:type="spellEnd"/>
            <w:r w:rsidR="00067815">
              <w:rPr>
                <w:bCs/>
              </w:rPr>
              <w:t xml:space="preserve"> кардиохирурга. </w:t>
            </w:r>
            <w:proofErr w:type="spellStart"/>
            <w:r w:rsidR="00067815">
              <w:rPr>
                <w:bCs/>
              </w:rPr>
              <w:t>Доноше</w:t>
            </w:r>
            <w:r w:rsidR="00CA2436">
              <w:rPr>
                <w:bCs/>
              </w:rPr>
              <w:t>њ</w:t>
            </w:r>
            <w:r w:rsidR="00067815">
              <w:rPr>
                <w:bCs/>
              </w:rPr>
              <w:t>е</w:t>
            </w:r>
            <w:proofErr w:type="spellEnd"/>
            <w:r w:rsidR="00067815">
              <w:rPr>
                <w:bCs/>
              </w:rPr>
              <w:t xml:space="preserve"> </w:t>
            </w:r>
            <w:proofErr w:type="spellStart"/>
            <w:r w:rsidR="00067815">
              <w:rPr>
                <w:bCs/>
              </w:rPr>
              <w:t>одлука</w:t>
            </w:r>
            <w:proofErr w:type="spellEnd"/>
            <w:r w:rsidR="00067815">
              <w:rPr>
                <w:bCs/>
              </w:rPr>
              <w:t xml:space="preserve"> о </w:t>
            </w:r>
            <w:proofErr w:type="spellStart"/>
            <w:r w:rsidR="00067815">
              <w:rPr>
                <w:bCs/>
              </w:rPr>
              <w:t>изборудијагностичкихпроцедура</w:t>
            </w:r>
            <w:proofErr w:type="spellEnd"/>
            <w:r w:rsidR="00067815">
              <w:rPr>
                <w:bCs/>
              </w:rPr>
              <w:t xml:space="preserve"> и </w:t>
            </w:r>
            <w:proofErr w:type="spellStart"/>
            <w:r w:rsidR="00067815">
              <w:rPr>
                <w:bCs/>
              </w:rPr>
              <w:t>терапијскихмодалитетанаосновуважећихсмерница</w:t>
            </w:r>
            <w:proofErr w:type="spellEnd"/>
            <w:r w:rsidR="00067815">
              <w:rPr>
                <w:bCs/>
              </w:rPr>
              <w:t xml:space="preserve">, </w:t>
            </w:r>
            <w:proofErr w:type="spellStart"/>
            <w:r w:rsidR="00067815">
              <w:rPr>
                <w:bCs/>
              </w:rPr>
              <w:t>овладава</w:t>
            </w:r>
            <w:r w:rsidR="00CA2436">
              <w:rPr>
                <w:bCs/>
              </w:rPr>
              <w:t>њ</w:t>
            </w:r>
            <w:r w:rsidR="00067815">
              <w:rPr>
                <w:bCs/>
              </w:rPr>
              <w:t>е</w:t>
            </w:r>
            <w:proofErr w:type="spellEnd"/>
            <w:r w:rsidR="00067815">
              <w:rPr>
                <w:bCs/>
              </w:rPr>
              <w:t xml:space="preserve"> </w:t>
            </w:r>
            <w:proofErr w:type="spellStart"/>
            <w:r w:rsidR="00067815">
              <w:rPr>
                <w:bCs/>
              </w:rPr>
              <w:t>сама</w:t>
            </w:r>
            <w:r w:rsidR="00CA2436">
              <w:rPr>
                <w:bCs/>
              </w:rPr>
              <w:t>њ</w:t>
            </w:r>
            <w:r w:rsidR="00067815">
              <w:rPr>
                <w:bCs/>
              </w:rPr>
              <w:t>еинвазивнимхиру</w:t>
            </w:r>
            <w:r w:rsidR="00CA2436">
              <w:rPr>
                <w:bCs/>
              </w:rPr>
              <w:t>р</w:t>
            </w:r>
            <w:r w:rsidR="00067815">
              <w:rPr>
                <w:bCs/>
              </w:rPr>
              <w:t>шкимтехникама</w:t>
            </w:r>
            <w:proofErr w:type="spellEnd"/>
            <w:r w:rsidR="00067815">
              <w:rPr>
                <w:bCs/>
              </w:rPr>
              <w:t xml:space="preserve">, </w:t>
            </w:r>
            <w:proofErr w:type="spellStart"/>
            <w:r w:rsidR="00067815">
              <w:rPr>
                <w:bCs/>
              </w:rPr>
              <w:t>хибридниприступлече</w:t>
            </w:r>
            <w:r w:rsidR="00CA2436">
              <w:rPr>
                <w:bCs/>
              </w:rPr>
              <w:t>њ</w:t>
            </w:r>
            <w:r w:rsidR="00067815">
              <w:rPr>
                <w:bCs/>
              </w:rPr>
              <w:t>у</w:t>
            </w:r>
            <w:proofErr w:type="spellEnd"/>
            <w:r w:rsidR="00067815">
              <w:rPr>
                <w:bCs/>
              </w:rPr>
              <w:t xml:space="preserve"> </w:t>
            </w:r>
            <w:proofErr w:type="spellStart"/>
            <w:r w:rsidR="00067815">
              <w:rPr>
                <w:bCs/>
              </w:rPr>
              <w:t>најтежихкардиоваскуларнихобо</w:t>
            </w:r>
            <w:r w:rsidR="00CA2436">
              <w:rPr>
                <w:bCs/>
              </w:rPr>
              <w:t>љ</w:t>
            </w:r>
            <w:r w:rsidR="00067815">
              <w:rPr>
                <w:bCs/>
              </w:rPr>
              <w:t>е</w:t>
            </w:r>
            <w:r w:rsidR="00CA2436">
              <w:rPr>
                <w:bCs/>
              </w:rPr>
              <w:t>њ</w:t>
            </w:r>
            <w:r w:rsidR="00067815">
              <w:rPr>
                <w:bCs/>
              </w:rPr>
              <w:t>а</w:t>
            </w:r>
            <w:proofErr w:type="spellEnd"/>
            <w:r w:rsidR="00067815">
              <w:rPr>
                <w:bCs/>
              </w:rPr>
              <w:t xml:space="preserve"> </w:t>
            </w:r>
            <w:proofErr w:type="spellStart"/>
            <w:r w:rsidR="00067815">
              <w:rPr>
                <w:bCs/>
              </w:rPr>
              <w:t>представ</w:t>
            </w:r>
            <w:r w:rsidR="00CA2436">
              <w:rPr>
                <w:bCs/>
              </w:rPr>
              <w:t>љ</w:t>
            </w:r>
            <w:r w:rsidR="00067815">
              <w:rPr>
                <w:bCs/>
              </w:rPr>
              <w:t>ајуосновусвакодневнограда</w:t>
            </w:r>
            <w:proofErr w:type="spellEnd"/>
            <w:r w:rsidR="00067815">
              <w:rPr>
                <w:bCs/>
              </w:rPr>
              <w:t xml:space="preserve"> </w:t>
            </w:r>
            <w:proofErr w:type="spellStart"/>
            <w:r w:rsidR="00067815">
              <w:rPr>
                <w:bCs/>
              </w:rPr>
              <w:t>кардиохирурга</w:t>
            </w:r>
            <w:proofErr w:type="spellEnd"/>
            <w:r w:rsidR="00067815">
              <w:rPr>
                <w:bCs/>
              </w:rPr>
              <w:t xml:space="preserve"> у </w:t>
            </w:r>
            <w:proofErr w:type="spellStart"/>
            <w:r w:rsidR="00067815">
              <w:rPr>
                <w:bCs/>
              </w:rPr>
              <w:t>најзначајнијим</w:t>
            </w:r>
            <w:proofErr w:type="spellEnd"/>
            <w:r w:rsidR="00067815">
              <w:rPr>
                <w:bCs/>
              </w:rPr>
              <w:t xml:space="preserve"> </w:t>
            </w:r>
            <w:proofErr w:type="spellStart"/>
            <w:r w:rsidR="00067815">
              <w:rPr>
                <w:bCs/>
              </w:rPr>
              <w:t>кардиохируршким</w:t>
            </w:r>
            <w:proofErr w:type="spellEnd"/>
            <w:r w:rsidR="00067815">
              <w:rPr>
                <w:bCs/>
              </w:rPr>
              <w:t xml:space="preserve"> </w:t>
            </w:r>
            <w:proofErr w:type="spellStart"/>
            <w:r w:rsidR="00067815">
              <w:rPr>
                <w:bCs/>
              </w:rPr>
              <w:t>центрима</w:t>
            </w:r>
            <w:proofErr w:type="spellEnd"/>
            <w:r w:rsidR="00067815">
              <w:rPr>
                <w:bCs/>
              </w:rPr>
              <w:t xml:space="preserve">. </w:t>
            </w:r>
            <w:r w:rsidR="00A13037">
              <w:rPr>
                <w:bCs/>
                <w:lang w:val="sr-Cyrl-CS"/>
              </w:rPr>
              <w:t xml:space="preserve">Студијски програм има за циљ </w:t>
            </w:r>
            <w:r w:rsidR="009B26BB">
              <w:rPr>
                <w:bCs/>
                <w:lang w:val="sr-Cyrl-CS"/>
              </w:rPr>
              <w:t>овладава</w:t>
            </w:r>
            <w:r w:rsidR="00CA2436">
              <w:rPr>
                <w:bCs/>
                <w:lang w:val="sr-Cyrl-CS"/>
              </w:rPr>
              <w:t>њ</w:t>
            </w:r>
            <w:r w:rsidR="009B26BB">
              <w:rPr>
                <w:bCs/>
                <w:lang w:val="sr-Cyrl-CS"/>
              </w:rPr>
              <w:t>е техникама методологије, тумаче</w:t>
            </w:r>
            <w:r w:rsidR="00CA2436">
              <w:rPr>
                <w:bCs/>
                <w:lang w:val="sr-Cyrl-CS"/>
              </w:rPr>
              <w:t>њ</w:t>
            </w:r>
            <w:r w:rsidR="009B26BB">
              <w:rPr>
                <w:bCs/>
                <w:lang w:val="sr-Cyrl-CS"/>
              </w:rPr>
              <w:t>а и практичне примене зак</w:t>
            </w:r>
            <w:r w:rsidR="00CA2436">
              <w:rPr>
                <w:bCs/>
                <w:lang w:val="sr-Cyrl-CS"/>
              </w:rPr>
              <w:t>љ</w:t>
            </w:r>
            <w:r w:rsidR="009B26BB">
              <w:rPr>
                <w:bCs/>
                <w:lang w:val="sr-Cyrl-CS"/>
              </w:rPr>
              <w:t>учака научноистраживачког рада из области кардиоваскуларне медицине,</w:t>
            </w:r>
            <w:r w:rsidR="006C73E8">
              <w:rPr>
                <w:bCs/>
                <w:lang w:val="sr-Cyrl-CS"/>
              </w:rPr>
              <w:t xml:space="preserve"> као и </w:t>
            </w:r>
            <w:r w:rsidR="009B26BB">
              <w:rPr>
                <w:bCs/>
                <w:lang w:val="sr-Cyrl-CS"/>
              </w:rPr>
              <w:t xml:space="preserve"> овладава</w:t>
            </w:r>
            <w:r w:rsidR="00CA2436">
              <w:rPr>
                <w:bCs/>
                <w:lang w:val="sr-Cyrl-CS"/>
              </w:rPr>
              <w:t>њ</w:t>
            </w:r>
            <w:r w:rsidR="009B26BB">
              <w:rPr>
                <w:bCs/>
                <w:lang w:val="sr-Cyrl-CS"/>
              </w:rPr>
              <w:t>е савременим дијагностичким и терапијским приступима хируршког лече</w:t>
            </w:r>
            <w:r w:rsidR="00CA2436">
              <w:rPr>
                <w:bCs/>
                <w:lang w:val="sr-Cyrl-CS"/>
              </w:rPr>
              <w:t>њ</w:t>
            </w:r>
            <w:r w:rsidR="009B26BB">
              <w:rPr>
                <w:bCs/>
                <w:lang w:val="sr-Cyrl-CS"/>
              </w:rPr>
              <w:t>а обо</w:t>
            </w:r>
            <w:r w:rsidR="00CA2436">
              <w:rPr>
                <w:bCs/>
                <w:lang w:val="sr-Cyrl-CS"/>
              </w:rPr>
              <w:t>љ</w:t>
            </w:r>
            <w:r w:rsidR="009B26BB">
              <w:rPr>
                <w:bCs/>
                <w:lang w:val="sr-Cyrl-CS"/>
              </w:rPr>
              <w:t>е</w:t>
            </w:r>
            <w:r w:rsidR="00CA2436">
              <w:rPr>
                <w:bCs/>
                <w:lang w:val="sr-Cyrl-CS"/>
              </w:rPr>
              <w:t>њ</w:t>
            </w:r>
            <w:r w:rsidR="009B26BB">
              <w:rPr>
                <w:bCs/>
                <w:lang w:val="sr-Cyrl-CS"/>
              </w:rPr>
              <w:t xml:space="preserve">а срца и великих крвних судова грудног коша. </w:t>
            </w:r>
          </w:p>
        </w:tc>
      </w:tr>
      <w:tr w:rsidR="008034FC" w:rsidRPr="00A95AA1" w:rsidTr="008B0F7F">
        <w:tc>
          <w:tcPr>
            <w:tcW w:w="8856" w:type="dxa"/>
            <w:gridSpan w:val="3"/>
          </w:tcPr>
          <w:p w:rsidR="008034FC" w:rsidRPr="00A95AA1" w:rsidRDefault="008034FC" w:rsidP="003F4F7C">
            <w:pPr>
              <w:jc w:val="both"/>
              <w:rPr>
                <w:lang w:val="sr-Cyrl-CS"/>
              </w:rPr>
            </w:pPr>
            <w:r w:rsidRPr="00A95AA1">
              <w:rPr>
                <w:b/>
                <w:bCs/>
                <w:lang w:val="sr-Cyrl-CS"/>
              </w:rPr>
              <w:t>Исход предмета</w:t>
            </w:r>
            <w:r w:rsidR="00A13037">
              <w:rPr>
                <w:bCs/>
                <w:lang w:val="sr-Cyrl-CS"/>
              </w:rPr>
              <w:t>: Д</w:t>
            </w:r>
            <w:r w:rsidRPr="00A95AA1">
              <w:rPr>
                <w:bCs/>
                <w:lang w:val="sr-Cyrl-CS"/>
              </w:rPr>
              <w:t>окторан</w:t>
            </w:r>
            <w:r w:rsidR="00A13037">
              <w:rPr>
                <w:bCs/>
                <w:lang w:val="sr-Cyrl-CS"/>
              </w:rPr>
              <w:t>д</w:t>
            </w:r>
            <w:r w:rsidRPr="00A95AA1">
              <w:rPr>
                <w:bCs/>
                <w:lang w:val="sr-Cyrl-CS"/>
              </w:rPr>
              <w:t xml:space="preserve">и стичу знања </w:t>
            </w:r>
            <w:r w:rsidR="00A13037">
              <w:rPr>
                <w:bCs/>
                <w:lang w:val="sr-Cyrl-CS"/>
              </w:rPr>
              <w:t>из етиологије,</w:t>
            </w:r>
            <w:r w:rsidR="001E55C0">
              <w:rPr>
                <w:bCs/>
                <w:lang w:val="sr-Cyrl-CS"/>
              </w:rPr>
              <w:t xml:space="preserve"> дијагностике</w:t>
            </w:r>
            <w:r w:rsidR="00A13037">
              <w:rPr>
                <w:bCs/>
                <w:lang w:val="sr-Cyrl-CS"/>
              </w:rPr>
              <w:t>,</w:t>
            </w:r>
            <w:r w:rsidR="001E55C0">
              <w:rPr>
                <w:bCs/>
                <w:lang w:val="sr-Cyrl-CS"/>
              </w:rPr>
              <w:t xml:space="preserve"> савремених терапијских модалитета који се тренутно користе у лечењу</w:t>
            </w:r>
            <w:r w:rsidR="006C73E8">
              <w:rPr>
                <w:bCs/>
                <w:lang w:val="sr-Cyrl-CS"/>
              </w:rPr>
              <w:t xml:space="preserve"> обо</w:t>
            </w:r>
            <w:r w:rsidR="00CA2436">
              <w:rPr>
                <w:bCs/>
                <w:lang w:val="sr-Cyrl-CS"/>
              </w:rPr>
              <w:t>љ</w:t>
            </w:r>
            <w:r w:rsidR="006C73E8">
              <w:rPr>
                <w:bCs/>
                <w:lang w:val="sr-Cyrl-CS"/>
              </w:rPr>
              <w:t>е</w:t>
            </w:r>
            <w:r w:rsidR="00CA2436">
              <w:rPr>
                <w:bCs/>
                <w:lang w:val="sr-Cyrl-CS"/>
              </w:rPr>
              <w:t>њ</w:t>
            </w:r>
            <w:r w:rsidR="006C73E8">
              <w:rPr>
                <w:bCs/>
                <w:lang w:val="sr-Cyrl-CS"/>
              </w:rPr>
              <w:t>а срца и великих крвних судова грудног коша, уз овладава</w:t>
            </w:r>
            <w:r w:rsidR="00CA2436">
              <w:rPr>
                <w:bCs/>
                <w:lang w:val="sr-Cyrl-CS"/>
              </w:rPr>
              <w:t>њ</w:t>
            </w:r>
            <w:r w:rsidR="006C73E8">
              <w:rPr>
                <w:bCs/>
                <w:lang w:val="sr-Cyrl-CS"/>
              </w:rPr>
              <w:t>е техникама праће</w:t>
            </w:r>
            <w:r w:rsidR="003F4F7C">
              <w:rPr>
                <w:bCs/>
                <w:lang w:val="sr-Cyrl-CS"/>
              </w:rPr>
              <w:t>њ</w:t>
            </w:r>
            <w:r w:rsidR="006C73E8">
              <w:rPr>
                <w:bCs/>
                <w:lang w:val="sr-Cyrl-CS"/>
              </w:rPr>
              <w:t>а, тумаче</w:t>
            </w:r>
            <w:r w:rsidR="003F4F7C">
              <w:rPr>
                <w:bCs/>
                <w:lang w:val="sr-Cyrl-CS"/>
              </w:rPr>
              <w:t>њ</w:t>
            </w:r>
            <w:r w:rsidR="006C73E8">
              <w:rPr>
                <w:bCs/>
                <w:lang w:val="sr-Cyrl-CS"/>
              </w:rPr>
              <w:t>а и примене савремених научних студија из области кардиоваскуларне медицине</w:t>
            </w:r>
            <w:r w:rsidR="002C324D">
              <w:rPr>
                <w:bCs/>
                <w:lang w:val="sr-Cyrl-CS"/>
              </w:rPr>
              <w:t>, као и учествова</w:t>
            </w:r>
            <w:r w:rsidR="003F4F7C">
              <w:rPr>
                <w:bCs/>
                <w:lang w:val="sr-Cyrl-CS"/>
              </w:rPr>
              <w:t>њ</w:t>
            </w:r>
            <w:r w:rsidR="002C324D">
              <w:rPr>
                <w:bCs/>
                <w:lang w:val="sr-Cyrl-CS"/>
              </w:rPr>
              <w:t>е у великим научноистраживачким пројектима из ове области медицине.</w:t>
            </w:r>
          </w:p>
        </w:tc>
      </w:tr>
      <w:tr w:rsidR="008034FC" w:rsidRPr="00A95AA1" w:rsidTr="008B0F7F">
        <w:tc>
          <w:tcPr>
            <w:tcW w:w="8856" w:type="dxa"/>
            <w:gridSpan w:val="3"/>
          </w:tcPr>
          <w:p w:rsidR="008034FC" w:rsidRPr="00A95AA1" w:rsidRDefault="003F4F7C" w:rsidP="005E59DE">
            <w:pPr>
              <w:jc w:val="both"/>
              <w:rPr>
                <w:lang w:val="ru-RU"/>
              </w:rPr>
            </w:pPr>
            <w:r>
              <w:rPr>
                <w:b/>
                <w:bCs/>
                <w:lang w:val="sr-Cyrl-CS"/>
              </w:rPr>
              <w:t xml:space="preserve">Садржај </w:t>
            </w:r>
            <w:r w:rsidR="008034FC" w:rsidRPr="00A95AA1">
              <w:rPr>
                <w:b/>
                <w:bCs/>
                <w:lang w:val="sr-Cyrl-CS"/>
              </w:rPr>
              <w:t xml:space="preserve">предмета: </w:t>
            </w:r>
            <w:r w:rsidR="008034FC" w:rsidRPr="00A95AA1">
              <w:rPr>
                <w:bCs/>
                <w:lang w:val="sr-Cyrl-CS"/>
              </w:rPr>
              <w:t>Реконструкције:</w:t>
            </w:r>
            <w:r w:rsidR="002C324D">
              <w:rPr>
                <w:bCs/>
                <w:lang w:val="sr-Cyrl-CS"/>
              </w:rPr>
              <w:t>Лева комора (Дорова процедура), трансплантација срца, механичка потпора циркулације, реконструктивне процедуре на коронарној циркулацији (употреба вишеструке реваскуларизације артеријским графтовима), реконструктивне процедуре на срчаним залисцима, реконструктивне процедуре на аортном корену, усходној аорти, аортном луку и десце</w:t>
            </w:r>
            <w:r w:rsidR="005E59DE">
              <w:rPr>
                <w:bCs/>
                <w:lang w:val="sr-Cyrl-CS"/>
              </w:rPr>
              <w:t>н</w:t>
            </w:r>
            <w:r w:rsidR="002C324D">
              <w:rPr>
                <w:bCs/>
                <w:lang w:val="sr-Cyrl-CS"/>
              </w:rPr>
              <w:t>дентној торакалној аорти, реконструктивне процедуре у хирургији урођених срчаних мана.</w:t>
            </w:r>
          </w:p>
        </w:tc>
      </w:tr>
      <w:tr w:rsidR="008034FC" w:rsidRPr="00534696" w:rsidTr="008B0F7F">
        <w:tc>
          <w:tcPr>
            <w:tcW w:w="8856" w:type="dxa"/>
            <w:gridSpan w:val="3"/>
          </w:tcPr>
          <w:p w:rsidR="0000752F" w:rsidRDefault="008034FC" w:rsidP="000664AA">
            <w:pPr>
              <w:rPr>
                <w:b/>
                <w:bCs/>
                <w:lang w:val="sr-Cyrl-CS"/>
              </w:rPr>
            </w:pPr>
            <w:r w:rsidRPr="00A95AA1">
              <w:rPr>
                <w:b/>
                <w:bCs/>
                <w:lang w:val="sr-Cyrl-CS"/>
              </w:rPr>
              <w:t>Препоручена литература :</w:t>
            </w:r>
          </w:p>
          <w:p w:rsidR="000664AA" w:rsidRPr="0000752F" w:rsidRDefault="008034FC" w:rsidP="00594227">
            <w:r w:rsidRPr="00936CC9">
              <w:rPr>
                <w:b/>
                <w:bCs/>
                <w:lang w:val="ru-RU"/>
              </w:rPr>
              <w:t>1.</w:t>
            </w:r>
            <w:hyperlink r:id="rId6" w:tgtFrame="_blank" w:history="1">
              <w:r w:rsidR="000664AA" w:rsidRPr="0000752F">
                <w:t>Atlas of Robotic Cardiac Surgery</w:t>
              </w:r>
            </w:hyperlink>
            <w:hyperlink r:id="rId7" w:tgtFrame="_blank" w:history="1">
              <w:r w:rsidR="000664AA" w:rsidRPr="0000752F">
                <w:rPr>
                  <w:rStyle w:val="Hyperlink"/>
                  <w:color w:val="auto"/>
                  <w:u w:val="none"/>
                </w:rPr>
                <w:t xml:space="preserve">Jr W. Randolph </w:t>
              </w:r>
              <w:proofErr w:type="spellStart"/>
              <w:r w:rsidR="000664AA" w:rsidRPr="0000752F">
                <w:rPr>
                  <w:rStyle w:val="Hyperlink"/>
                  <w:color w:val="auto"/>
                  <w:u w:val="none"/>
                </w:rPr>
                <w:t>Chitwood</w:t>
              </w:r>
              <w:proofErr w:type="spellEnd"/>
            </w:hyperlink>
            <w:r w:rsidR="000664AA" w:rsidRPr="0000752F">
              <w:t xml:space="preserve">, </w:t>
            </w:r>
            <w:hyperlink r:id="rId8" w:tgtFrame="_blank" w:history="1">
              <w:proofErr w:type="spellStart"/>
              <w:r w:rsidR="000664AA" w:rsidRPr="0000752F">
                <w:rPr>
                  <w:rStyle w:val="Hyperlink"/>
                  <w:color w:val="auto"/>
                  <w:u w:val="none"/>
                </w:rPr>
                <w:t>Rebekah</w:t>
              </w:r>
              <w:proofErr w:type="spellEnd"/>
              <w:r w:rsidR="000664AA" w:rsidRPr="0000752F">
                <w:rPr>
                  <w:rStyle w:val="Hyperlink"/>
                  <w:color w:val="auto"/>
                  <w:u w:val="none"/>
                </w:rPr>
                <w:t xml:space="preserve"> Dodson</w:t>
              </w:r>
            </w:hyperlink>
          </w:p>
          <w:p w:rsidR="0000752F" w:rsidRDefault="00502845" w:rsidP="0000752F">
            <w:pPr>
              <w:rPr>
                <w:bCs/>
              </w:rPr>
            </w:pPr>
            <w:r w:rsidRPr="00936CC9">
              <w:rPr>
                <w:bCs/>
              </w:rPr>
              <w:t xml:space="preserve">Holcomb III W.G., Murphy J.P., Shawn </w:t>
            </w:r>
            <w:proofErr w:type="spellStart"/>
            <w:r w:rsidRPr="00936CC9">
              <w:rPr>
                <w:bCs/>
              </w:rPr>
              <w:t>D.St</w:t>
            </w:r>
            <w:proofErr w:type="spellEnd"/>
            <w:r w:rsidRPr="00936CC9">
              <w:rPr>
                <w:bCs/>
              </w:rPr>
              <w:t>. P</w:t>
            </w:r>
          </w:p>
          <w:p w:rsidR="0000752F" w:rsidRDefault="008034FC" w:rsidP="00594227">
            <w:r w:rsidRPr="00936CC9">
              <w:rPr>
                <w:b/>
                <w:bCs/>
              </w:rPr>
              <w:t>2.</w:t>
            </w:r>
            <w:hyperlink r:id="rId9" w:tgtFrame="_blank" w:history="1">
              <w:r w:rsidR="0000752F" w:rsidRPr="0000752F">
                <w:t>The History of Cardiothoracic SurgeryFrom Early Times</w:t>
              </w:r>
            </w:hyperlink>
            <w:hyperlink r:id="rId10" w:tgtFrame="_blank" w:history="1">
              <w:r w:rsidR="0000752F" w:rsidRPr="0000752F">
                <w:rPr>
                  <w:rStyle w:val="Hyperlink"/>
                  <w:color w:val="auto"/>
                  <w:u w:val="none"/>
                </w:rPr>
                <w:t>Raymond Hurt</w:t>
              </w:r>
            </w:hyperlink>
          </w:p>
          <w:p w:rsidR="0000752F" w:rsidRDefault="0000752F" w:rsidP="00594227">
            <w:r w:rsidRPr="0000752F">
              <w:rPr>
                <w:b/>
              </w:rPr>
              <w:t>3.</w:t>
            </w:r>
            <w:hyperlink r:id="rId11" w:tgtFrame="_blank" w:history="1">
              <w:r w:rsidRPr="0000752F">
                <w:t>Annals of Cardiothoracic SurgeryArt of Operative Techniques</w:t>
              </w:r>
            </w:hyperlink>
            <w:hyperlink r:id="rId12" w:tgtFrame="_blank" w:history="1">
              <w:r w:rsidRPr="0000752F">
                <w:rPr>
                  <w:rStyle w:val="Hyperlink"/>
                  <w:color w:val="auto"/>
                  <w:u w:val="none"/>
                </w:rPr>
                <w:t>Tristan D. Yan</w:t>
              </w:r>
            </w:hyperlink>
            <w:r w:rsidRPr="0000752F">
              <w:t xml:space="preserve">, </w:t>
            </w:r>
            <w:hyperlink r:id="rId13" w:tgtFrame="_blank" w:history="1">
              <w:r w:rsidRPr="0000752F">
                <w:rPr>
                  <w:rStyle w:val="Hyperlink"/>
                  <w:color w:val="auto"/>
                  <w:u w:val="none"/>
                </w:rPr>
                <w:t>Beth Croce</w:t>
              </w:r>
            </w:hyperlink>
          </w:p>
          <w:p w:rsidR="008034FC" w:rsidRPr="00534696" w:rsidRDefault="008034FC" w:rsidP="005E59DE">
            <w:r w:rsidRPr="00936CC9">
              <w:rPr>
                <w:b/>
                <w:bCs/>
                <w:lang w:val="sr-Cyrl-CS"/>
              </w:rPr>
              <w:t>4.</w:t>
            </w:r>
            <w:hyperlink r:id="rId14" w:tgtFrame="_blank" w:history="1">
              <w:r w:rsidR="0000752F" w:rsidRPr="0000752F">
                <w:t xml:space="preserve">Cardiothoracic </w:t>
              </w:r>
              <w:proofErr w:type="spellStart"/>
              <w:r w:rsidR="0000752F" w:rsidRPr="0000752F">
                <w:t>SurgeryRecent</w:t>
              </w:r>
              <w:proofErr w:type="spellEnd"/>
              <w:r w:rsidR="0000752F" w:rsidRPr="0000752F">
                <w:t xml:space="preserve"> Advances and </w:t>
              </w:r>
              <w:proofErr w:type="spellStart"/>
              <w:r w:rsidR="0000752F" w:rsidRPr="0000752F">
                <w:t>Techniques</w:t>
              </w:r>
            </w:hyperlink>
            <w:hyperlink r:id="rId15" w:tgtFrame="_blank" w:history="1">
              <w:r w:rsidR="0000752F" w:rsidRPr="0000752F">
                <w:rPr>
                  <w:rStyle w:val="Hyperlink"/>
                  <w:color w:val="auto"/>
                  <w:u w:val="none"/>
                </w:rPr>
                <w:t>Daniel</w:t>
              </w:r>
              <w:proofErr w:type="spellEnd"/>
              <w:r w:rsidR="0000752F" w:rsidRPr="0000752F">
                <w:rPr>
                  <w:rStyle w:val="Hyperlink"/>
                  <w:color w:val="auto"/>
                  <w:u w:val="none"/>
                </w:rPr>
                <w:t xml:space="preserve"> </w:t>
              </w:r>
              <w:proofErr w:type="spellStart"/>
              <w:r w:rsidR="0000752F" w:rsidRPr="0000752F">
                <w:rPr>
                  <w:rStyle w:val="Hyperlink"/>
                  <w:color w:val="auto"/>
                  <w:u w:val="none"/>
                </w:rPr>
                <w:t>Willson</w:t>
              </w:r>
              <w:proofErr w:type="spellEnd"/>
            </w:hyperlink>
            <w:bookmarkStart w:id="0" w:name="_GoBack"/>
            <w:bookmarkEnd w:id="0"/>
          </w:p>
        </w:tc>
      </w:tr>
      <w:tr w:rsidR="008034FC" w:rsidRPr="00A95AA1" w:rsidTr="008B0F7F">
        <w:tc>
          <w:tcPr>
            <w:tcW w:w="2642" w:type="dxa"/>
          </w:tcPr>
          <w:p w:rsidR="008034FC" w:rsidRPr="00A95AA1" w:rsidRDefault="008034FC" w:rsidP="008034FC">
            <w:pPr>
              <w:rPr>
                <w:bCs/>
                <w:lang w:val="sr-Latn-CS"/>
              </w:rPr>
            </w:pPr>
            <w:r w:rsidRPr="00A95AA1">
              <w:rPr>
                <w:bCs/>
                <w:lang w:val="sr-Cyrl-CS"/>
              </w:rPr>
              <w:t xml:space="preserve">Број часова </w:t>
            </w:r>
            <w:r w:rsidRPr="00A95AA1">
              <w:rPr>
                <w:lang w:val="sr-Cyrl-CS"/>
              </w:rPr>
              <w:t xml:space="preserve"> активне наставе</w:t>
            </w:r>
            <w:r w:rsidRPr="00A95AA1">
              <w:rPr>
                <w:lang w:val="sr-Latn-CS"/>
              </w:rPr>
              <w:t xml:space="preserve"> 2</w:t>
            </w:r>
          </w:p>
        </w:tc>
        <w:tc>
          <w:tcPr>
            <w:tcW w:w="2700" w:type="dxa"/>
          </w:tcPr>
          <w:p w:rsidR="008034FC" w:rsidRPr="00A95AA1" w:rsidRDefault="008034FC" w:rsidP="008034FC">
            <w:pPr>
              <w:rPr>
                <w:bCs/>
                <w:lang w:val="sr-Latn-CS"/>
              </w:rPr>
            </w:pPr>
            <w:r w:rsidRPr="00A95AA1">
              <w:rPr>
                <w:lang w:val="ru-RU"/>
              </w:rPr>
              <w:t>пр</w:t>
            </w:r>
            <w:r w:rsidRPr="00A95AA1">
              <w:rPr>
                <w:lang w:val="sr-Cyrl-CS"/>
              </w:rPr>
              <w:t>едавања:</w:t>
            </w:r>
            <w:r w:rsidRPr="00A95AA1">
              <w:rPr>
                <w:lang w:val="sr-Latn-CS"/>
              </w:rPr>
              <w:t xml:space="preserve"> 2</w:t>
            </w:r>
          </w:p>
        </w:tc>
        <w:tc>
          <w:tcPr>
            <w:tcW w:w="3514" w:type="dxa"/>
          </w:tcPr>
          <w:p w:rsidR="008034FC" w:rsidRPr="00A95AA1" w:rsidRDefault="008034FC" w:rsidP="008034FC">
            <w:pPr>
              <w:rPr>
                <w:bCs/>
                <w:lang w:val="sr-Cyrl-CS"/>
              </w:rPr>
            </w:pPr>
            <w:r w:rsidRPr="00A95AA1">
              <w:rPr>
                <w:lang w:val="sr-Cyrl-CS"/>
              </w:rPr>
              <w:t>Студијски истраживачки рад</w:t>
            </w:r>
            <w:r w:rsidRPr="00A95AA1">
              <w:rPr>
                <w:lang w:val="ru-RU"/>
              </w:rPr>
              <w:t>:</w:t>
            </w:r>
          </w:p>
        </w:tc>
      </w:tr>
      <w:tr w:rsidR="008034FC" w:rsidRPr="00534696" w:rsidTr="008B0F7F">
        <w:tc>
          <w:tcPr>
            <w:tcW w:w="8856" w:type="dxa"/>
            <w:gridSpan w:val="3"/>
          </w:tcPr>
          <w:p w:rsidR="008034FC" w:rsidRPr="00A95AA1" w:rsidRDefault="008034FC" w:rsidP="008034FC">
            <w:pPr>
              <w:rPr>
                <w:b/>
                <w:bCs/>
                <w:lang w:val="sr-Cyrl-CS"/>
              </w:rPr>
            </w:pPr>
            <w:r w:rsidRPr="00A95AA1">
              <w:rPr>
                <w:b/>
                <w:bCs/>
                <w:lang w:val="sr-Cyrl-CS"/>
              </w:rPr>
              <w:t>Методе извођења наставе</w:t>
            </w:r>
          </w:p>
          <w:p w:rsidR="008034FC" w:rsidRPr="00A95AA1" w:rsidRDefault="008034FC" w:rsidP="008034FC">
            <w:pPr>
              <w:rPr>
                <w:lang w:val="sr-Cyrl-CS"/>
              </w:rPr>
            </w:pPr>
            <w:r w:rsidRPr="00A95AA1">
              <w:rPr>
                <w:lang w:val="sr-Cyrl-CS"/>
              </w:rPr>
              <w:t>Предавања, семинари</w:t>
            </w:r>
          </w:p>
        </w:tc>
      </w:tr>
      <w:tr w:rsidR="008034FC" w:rsidRPr="00A95AA1" w:rsidTr="008B0F7F">
        <w:tc>
          <w:tcPr>
            <w:tcW w:w="8856" w:type="dxa"/>
            <w:gridSpan w:val="3"/>
          </w:tcPr>
          <w:p w:rsidR="008034FC" w:rsidRPr="00A95AA1" w:rsidRDefault="008034FC" w:rsidP="008034FC">
            <w:pPr>
              <w:autoSpaceDE w:val="0"/>
              <w:autoSpaceDN w:val="0"/>
              <w:adjustRightInd w:val="0"/>
              <w:jc w:val="center"/>
              <w:rPr>
                <w:b/>
                <w:bCs/>
                <w:lang w:val="sr-Cyrl-CS"/>
              </w:rPr>
            </w:pPr>
            <w:r w:rsidRPr="00A95AA1">
              <w:rPr>
                <w:b/>
                <w:bCs/>
                <w:lang w:val="sr-Cyrl-CS"/>
              </w:rPr>
              <w:t>Оцена  знања (максимални број поена 100)</w:t>
            </w:r>
          </w:p>
          <w:p w:rsidR="008034FC" w:rsidRPr="00A95AA1" w:rsidRDefault="008034FC" w:rsidP="008034FC">
            <w:pPr>
              <w:autoSpaceDE w:val="0"/>
              <w:autoSpaceDN w:val="0"/>
              <w:adjustRightInd w:val="0"/>
              <w:rPr>
                <w:bCs/>
                <w:lang w:val="ru-RU"/>
              </w:rPr>
            </w:pPr>
            <w:r w:rsidRPr="00A95AA1">
              <w:rPr>
                <w:bCs/>
                <w:lang w:val="ru-RU"/>
              </w:rPr>
              <w:t>Завршна оцена се формира на основу активног учешћа у припремама и извођењу наставе (40%) и завршног теста (60%)</w:t>
            </w:r>
          </w:p>
        </w:tc>
      </w:tr>
    </w:tbl>
    <w:p w:rsidR="002A77E5" w:rsidRPr="008034FC" w:rsidRDefault="002A77E5">
      <w:pPr>
        <w:rPr>
          <w:lang w:val="ru-RU"/>
        </w:rPr>
      </w:pPr>
    </w:p>
    <w:sectPr w:rsidR="002A77E5" w:rsidRPr="008034FC" w:rsidSect="00C434B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BA1F9D"/>
    <w:multiLevelType w:val="multilevel"/>
    <w:tmpl w:val="C284E4E4"/>
    <w:lvl w:ilvl="0">
      <w:start w:val="1"/>
      <w:numFmt w:val="decimal"/>
      <w:lvlText w:val="%1."/>
      <w:lvlJc w:val="left"/>
      <w:pPr>
        <w:ind w:left="284" w:hanging="284"/>
      </w:pPr>
    </w:lvl>
    <w:lvl w:ilvl="1">
      <w:start w:val="1"/>
      <w:numFmt w:val="decimal"/>
      <w:pStyle w:val="Heading21"/>
      <w:lvlText w:val="%1.%2."/>
      <w:lvlJc w:val="left"/>
      <w:pPr>
        <w:ind w:left="57" w:firstLine="227"/>
      </w:pPr>
    </w:lvl>
    <w:lvl w:ilvl="2">
      <w:start w:val="1"/>
      <w:numFmt w:val="decimal"/>
      <w:pStyle w:val="Heading31"/>
      <w:lvlText w:val="%1.%2.%3."/>
      <w:lvlJc w:val="left"/>
      <w:pPr>
        <w:ind w:left="454" w:firstLine="226"/>
      </w:pPr>
    </w:lvl>
    <w:lvl w:ilvl="3">
      <w:start w:val="1"/>
      <w:numFmt w:val="decimal"/>
      <w:pStyle w:val="Heading41"/>
      <w:lvlText w:val="%1.%2.%3.%4"/>
      <w:lvlJc w:val="left"/>
      <w:pPr>
        <w:ind w:left="864" w:firstLine="43"/>
      </w:pPr>
    </w:lvl>
    <w:lvl w:ilvl="4">
      <w:start w:val="1"/>
      <w:numFmt w:val="decimal"/>
      <w:pStyle w:val="Heading51"/>
      <w:lvlText w:val="%1.%2.%3.%4.%5"/>
      <w:lvlJc w:val="left"/>
      <w:pPr>
        <w:ind w:left="100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1">
    <w:nsid w:val="61890C91"/>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8034FC"/>
    <w:rsid w:val="0000752F"/>
    <w:rsid w:val="00054D9E"/>
    <w:rsid w:val="000664AA"/>
    <w:rsid w:val="00067815"/>
    <w:rsid w:val="00095F9C"/>
    <w:rsid w:val="00097392"/>
    <w:rsid w:val="000E4BFD"/>
    <w:rsid w:val="000F79E5"/>
    <w:rsid w:val="001200A1"/>
    <w:rsid w:val="00122603"/>
    <w:rsid w:val="001C4732"/>
    <w:rsid w:val="001D6493"/>
    <w:rsid w:val="001E55C0"/>
    <w:rsid w:val="001E7D88"/>
    <w:rsid w:val="0021284D"/>
    <w:rsid w:val="002A77E5"/>
    <w:rsid w:val="002C324D"/>
    <w:rsid w:val="002C6B85"/>
    <w:rsid w:val="002E0A29"/>
    <w:rsid w:val="00383B3F"/>
    <w:rsid w:val="003B038D"/>
    <w:rsid w:val="003F4F7C"/>
    <w:rsid w:val="0041792D"/>
    <w:rsid w:val="00451810"/>
    <w:rsid w:val="004544F8"/>
    <w:rsid w:val="00477F2B"/>
    <w:rsid w:val="00501D0E"/>
    <w:rsid w:val="00502845"/>
    <w:rsid w:val="0051394A"/>
    <w:rsid w:val="005236EA"/>
    <w:rsid w:val="005674A3"/>
    <w:rsid w:val="00594227"/>
    <w:rsid w:val="005E59DE"/>
    <w:rsid w:val="00602E9B"/>
    <w:rsid w:val="00605CC5"/>
    <w:rsid w:val="006150A9"/>
    <w:rsid w:val="00630CAA"/>
    <w:rsid w:val="006A6A87"/>
    <w:rsid w:val="006C73E8"/>
    <w:rsid w:val="006F082C"/>
    <w:rsid w:val="006F2452"/>
    <w:rsid w:val="006F63B5"/>
    <w:rsid w:val="00707C81"/>
    <w:rsid w:val="00715D35"/>
    <w:rsid w:val="007327BF"/>
    <w:rsid w:val="007769B6"/>
    <w:rsid w:val="007B0399"/>
    <w:rsid w:val="007B14FE"/>
    <w:rsid w:val="007B1DEB"/>
    <w:rsid w:val="007F0024"/>
    <w:rsid w:val="007F572A"/>
    <w:rsid w:val="008034FC"/>
    <w:rsid w:val="0082486F"/>
    <w:rsid w:val="008947C5"/>
    <w:rsid w:val="008978A6"/>
    <w:rsid w:val="008B0170"/>
    <w:rsid w:val="008B0F7F"/>
    <w:rsid w:val="008E1F1E"/>
    <w:rsid w:val="008E7F3C"/>
    <w:rsid w:val="00906261"/>
    <w:rsid w:val="00910F6E"/>
    <w:rsid w:val="009235D5"/>
    <w:rsid w:val="00936CC9"/>
    <w:rsid w:val="00970042"/>
    <w:rsid w:val="00971917"/>
    <w:rsid w:val="009B26BB"/>
    <w:rsid w:val="009E1339"/>
    <w:rsid w:val="00A01FD8"/>
    <w:rsid w:val="00A06A55"/>
    <w:rsid w:val="00A13037"/>
    <w:rsid w:val="00A33731"/>
    <w:rsid w:val="00A71C7A"/>
    <w:rsid w:val="00A73B76"/>
    <w:rsid w:val="00A7626E"/>
    <w:rsid w:val="00A853C6"/>
    <w:rsid w:val="00AA393E"/>
    <w:rsid w:val="00AD5703"/>
    <w:rsid w:val="00B1245C"/>
    <w:rsid w:val="00B337A6"/>
    <w:rsid w:val="00B42562"/>
    <w:rsid w:val="00B44E45"/>
    <w:rsid w:val="00BD3CD4"/>
    <w:rsid w:val="00C12224"/>
    <w:rsid w:val="00C434BD"/>
    <w:rsid w:val="00C86216"/>
    <w:rsid w:val="00CA1507"/>
    <w:rsid w:val="00CA2436"/>
    <w:rsid w:val="00CC3D7A"/>
    <w:rsid w:val="00CD2E4C"/>
    <w:rsid w:val="00CD7CBB"/>
    <w:rsid w:val="00CD7DC5"/>
    <w:rsid w:val="00CF56CB"/>
    <w:rsid w:val="00CF5846"/>
    <w:rsid w:val="00D06862"/>
    <w:rsid w:val="00D1106A"/>
    <w:rsid w:val="00D4218C"/>
    <w:rsid w:val="00DA02C5"/>
    <w:rsid w:val="00DE71A2"/>
    <w:rsid w:val="00DF73F0"/>
    <w:rsid w:val="00E07D02"/>
    <w:rsid w:val="00E41467"/>
    <w:rsid w:val="00E4508F"/>
    <w:rsid w:val="00E546F9"/>
    <w:rsid w:val="00E567DA"/>
    <w:rsid w:val="00E907BB"/>
    <w:rsid w:val="00EC3283"/>
    <w:rsid w:val="00ED36DE"/>
    <w:rsid w:val="00EE4427"/>
    <w:rsid w:val="00F037CE"/>
    <w:rsid w:val="00F27A44"/>
    <w:rsid w:val="00F42E26"/>
    <w:rsid w:val="00F85E46"/>
    <w:rsid w:val="00FA39E8"/>
    <w:rsid w:val="00FB74A2"/>
    <w:rsid w:val="00FD3DD7"/>
    <w:rsid w:val="00FF60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8034FC"/>
    <w:rPr>
      <w:sz w:val="24"/>
      <w:szCs w:val="24"/>
    </w:rPr>
  </w:style>
  <w:style w:type="paragraph" w:styleId="Heading1">
    <w:name w:val="heading 1"/>
    <w:basedOn w:val="ListParagraph"/>
    <w:next w:val="Normal"/>
    <w:link w:val="Heading1Char"/>
    <w:uiPriority w:val="9"/>
    <w:qFormat/>
    <w:rsid w:val="000664AA"/>
    <w:pPr>
      <w:numPr>
        <w:numId w:val="1"/>
      </w:numPr>
      <w:spacing w:after="160" w:line="360" w:lineRule="auto"/>
      <w:jc w:val="both"/>
      <w:outlineLvl w:val="0"/>
    </w:pPr>
    <w:rPr>
      <w:b/>
      <w:bCs/>
      <w:color w:val="000000"/>
      <w:sz w:val="36"/>
      <w:szCs w:val="28"/>
    </w:rPr>
  </w:style>
  <w:style w:type="paragraph" w:styleId="Heading2">
    <w:name w:val="heading 2"/>
    <w:aliases w:val="Heading 2 Naziv bolesti"/>
    <w:basedOn w:val="Normal"/>
    <w:next w:val="Normal"/>
    <w:link w:val="Heading2Char"/>
    <w:uiPriority w:val="9"/>
    <w:unhideWhenUsed/>
    <w:qFormat/>
    <w:rsid w:val="000664AA"/>
    <w:pPr>
      <w:keepNext/>
      <w:keepLines/>
      <w:numPr>
        <w:ilvl w:val="1"/>
        <w:numId w:val="1"/>
      </w:numPr>
      <w:spacing w:before="200" w:line="276" w:lineRule="auto"/>
      <w:outlineLvl w:val="1"/>
    </w:pPr>
    <w:rPr>
      <w:color w:val="365F91"/>
      <w:sz w:val="26"/>
      <w:szCs w:val="26"/>
    </w:rPr>
  </w:style>
  <w:style w:type="paragraph" w:styleId="Heading3">
    <w:name w:val="heading 3"/>
    <w:basedOn w:val="Normal"/>
    <w:next w:val="Normal"/>
    <w:link w:val="Heading3Char"/>
    <w:uiPriority w:val="9"/>
    <w:unhideWhenUsed/>
    <w:qFormat/>
    <w:rsid w:val="000664AA"/>
    <w:pPr>
      <w:keepNext/>
      <w:keepLines/>
      <w:numPr>
        <w:ilvl w:val="2"/>
        <w:numId w:val="1"/>
      </w:numPr>
      <w:spacing w:before="200" w:line="276" w:lineRule="auto"/>
      <w:outlineLvl w:val="2"/>
    </w:pPr>
    <w:rPr>
      <w:color w:val="243F60"/>
    </w:rPr>
  </w:style>
  <w:style w:type="paragraph" w:styleId="Heading4">
    <w:name w:val="heading 4"/>
    <w:basedOn w:val="Normal"/>
    <w:next w:val="Normal"/>
    <w:link w:val="Heading4Char"/>
    <w:uiPriority w:val="9"/>
    <w:unhideWhenUsed/>
    <w:qFormat/>
    <w:rsid w:val="000664AA"/>
    <w:pPr>
      <w:keepNext/>
      <w:keepLines/>
      <w:numPr>
        <w:ilvl w:val="3"/>
        <w:numId w:val="1"/>
      </w:numPr>
      <w:spacing w:before="200" w:line="276" w:lineRule="auto"/>
      <w:outlineLvl w:val="3"/>
    </w:pPr>
    <w:rPr>
      <w:iCs/>
      <w:color w:val="365F91"/>
    </w:rPr>
  </w:style>
  <w:style w:type="paragraph" w:styleId="Heading5">
    <w:name w:val="heading 5"/>
    <w:basedOn w:val="Normal"/>
    <w:next w:val="Normal"/>
    <w:link w:val="Heading5Char"/>
    <w:uiPriority w:val="9"/>
    <w:unhideWhenUsed/>
    <w:qFormat/>
    <w:rsid w:val="000664AA"/>
    <w:pPr>
      <w:keepNext/>
      <w:keepLines/>
      <w:numPr>
        <w:ilvl w:val="4"/>
        <w:numId w:val="1"/>
      </w:numPr>
      <w:spacing w:before="200" w:line="276" w:lineRule="auto"/>
      <w:outlineLvl w:val="4"/>
    </w:pPr>
    <w:rPr>
      <w:rFonts w:ascii="Cambria" w:hAnsi="Cambria"/>
      <w:color w:val="365F91"/>
    </w:rPr>
  </w:style>
  <w:style w:type="paragraph" w:styleId="Heading6">
    <w:name w:val="heading 6"/>
    <w:basedOn w:val="Normal"/>
    <w:next w:val="Normal"/>
    <w:link w:val="Heading6Char"/>
    <w:uiPriority w:val="9"/>
    <w:unhideWhenUsed/>
    <w:qFormat/>
    <w:rsid w:val="000664AA"/>
    <w:pPr>
      <w:keepNext/>
      <w:keepLines/>
      <w:numPr>
        <w:ilvl w:val="5"/>
        <w:numId w:val="1"/>
      </w:numPr>
      <w:spacing w:before="200" w:line="276" w:lineRule="auto"/>
      <w:outlineLvl w:val="5"/>
    </w:pPr>
    <w:rPr>
      <w:rFonts w:ascii="Cambria" w:hAnsi="Cambria"/>
      <w:color w:val="243F60"/>
    </w:rPr>
  </w:style>
  <w:style w:type="paragraph" w:styleId="Heading7">
    <w:name w:val="heading 7"/>
    <w:basedOn w:val="Normal"/>
    <w:next w:val="Normal"/>
    <w:link w:val="Heading7Char"/>
    <w:uiPriority w:val="9"/>
    <w:unhideWhenUsed/>
    <w:qFormat/>
    <w:rsid w:val="000664AA"/>
    <w:pPr>
      <w:keepNext/>
      <w:keepLines/>
      <w:numPr>
        <w:ilvl w:val="6"/>
        <w:numId w:val="1"/>
      </w:numPr>
      <w:spacing w:before="200" w:line="276" w:lineRule="auto"/>
      <w:outlineLvl w:val="6"/>
    </w:pPr>
    <w:rPr>
      <w:rFonts w:ascii="Cambria" w:hAnsi="Cambria"/>
      <w:i/>
      <w:iCs/>
      <w:color w:val="243F60"/>
    </w:rPr>
  </w:style>
  <w:style w:type="paragraph" w:styleId="Heading8">
    <w:name w:val="heading 8"/>
    <w:basedOn w:val="Normal"/>
    <w:next w:val="Normal"/>
    <w:link w:val="Heading8Char"/>
    <w:uiPriority w:val="9"/>
    <w:unhideWhenUsed/>
    <w:qFormat/>
    <w:rsid w:val="000664AA"/>
    <w:pPr>
      <w:keepNext/>
      <w:keepLines/>
      <w:numPr>
        <w:ilvl w:val="7"/>
        <w:numId w:val="1"/>
      </w:numPr>
      <w:spacing w:before="200" w:line="276" w:lineRule="auto"/>
      <w:outlineLvl w:val="7"/>
    </w:pPr>
    <w:rPr>
      <w:rFonts w:ascii="Cambria" w:hAnsi="Cambria"/>
      <w:color w:val="272727"/>
      <w:sz w:val="21"/>
      <w:szCs w:val="21"/>
    </w:rPr>
  </w:style>
  <w:style w:type="paragraph" w:styleId="Heading9">
    <w:name w:val="heading 9"/>
    <w:basedOn w:val="Normal"/>
    <w:next w:val="Normal"/>
    <w:link w:val="Heading9Char"/>
    <w:uiPriority w:val="9"/>
    <w:unhideWhenUsed/>
    <w:qFormat/>
    <w:rsid w:val="000664AA"/>
    <w:pPr>
      <w:keepNext/>
      <w:keepLines/>
      <w:numPr>
        <w:ilvl w:val="8"/>
        <w:numId w:val="1"/>
      </w:numPr>
      <w:spacing w:before="200" w:line="276" w:lineRule="auto"/>
      <w:outlineLvl w:val="8"/>
    </w:pPr>
    <w:rPr>
      <w:rFonts w:ascii="Cambria" w:hAnsi="Cambr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64AA"/>
    <w:rPr>
      <w:b/>
      <w:bCs/>
      <w:color w:val="000000"/>
      <w:sz w:val="36"/>
      <w:szCs w:val="28"/>
    </w:rPr>
  </w:style>
  <w:style w:type="character" w:customStyle="1" w:styleId="Heading2Char">
    <w:name w:val="Heading 2 Char"/>
    <w:aliases w:val="Heading 2 Naziv bolesti Char"/>
    <w:basedOn w:val="DefaultParagraphFont"/>
    <w:link w:val="Heading2"/>
    <w:uiPriority w:val="9"/>
    <w:rsid w:val="000664AA"/>
    <w:rPr>
      <w:color w:val="365F91"/>
      <w:sz w:val="26"/>
      <w:szCs w:val="26"/>
    </w:rPr>
  </w:style>
  <w:style w:type="character" w:customStyle="1" w:styleId="Heading3Char">
    <w:name w:val="Heading 3 Char"/>
    <w:basedOn w:val="DefaultParagraphFont"/>
    <w:link w:val="Heading3"/>
    <w:uiPriority w:val="9"/>
    <w:rsid w:val="000664AA"/>
    <w:rPr>
      <w:color w:val="243F60"/>
      <w:sz w:val="24"/>
      <w:szCs w:val="24"/>
    </w:rPr>
  </w:style>
  <w:style w:type="character" w:customStyle="1" w:styleId="Heading4Char">
    <w:name w:val="Heading 4 Char"/>
    <w:basedOn w:val="DefaultParagraphFont"/>
    <w:link w:val="Heading4"/>
    <w:uiPriority w:val="9"/>
    <w:rsid w:val="000664AA"/>
    <w:rPr>
      <w:iCs/>
      <w:color w:val="365F91"/>
      <w:sz w:val="24"/>
      <w:szCs w:val="24"/>
    </w:rPr>
  </w:style>
  <w:style w:type="character" w:customStyle="1" w:styleId="Heading5Char">
    <w:name w:val="Heading 5 Char"/>
    <w:basedOn w:val="DefaultParagraphFont"/>
    <w:link w:val="Heading5"/>
    <w:uiPriority w:val="9"/>
    <w:rsid w:val="000664AA"/>
    <w:rPr>
      <w:rFonts w:ascii="Cambria" w:hAnsi="Cambria"/>
      <w:color w:val="365F91"/>
      <w:sz w:val="24"/>
      <w:szCs w:val="24"/>
    </w:rPr>
  </w:style>
  <w:style w:type="character" w:customStyle="1" w:styleId="Heading6Char">
    <w:name w:val="Heading 6 Char"/>
    <w:basedOn w:val="DefaultParagraphFont"/>
    <w:link w:val="Heading6"/>
    <w:uiPriority w:val="9"/>
    <w:rsid w:val="000664AA"/>
    <w:rPr>
      <w:rFonts w:ascii="Cambria" w:hAnsi="Cambria"/>
      <w:color w:val="243F60"/>
      <w:sz w:val="24"/>
      <w:szCs w:val="24"/>
    </w:rPr>
  </w:style>
  <w:style w:type="character" w:customStyle="1" w:styleId="Heading7Char">
    <w:name w:val="Heading 7 Char"/>
    <w:basedOn w:val="DefaultParagraphFont"/>
    <w:link w:val="Heading7"/>
    <w:uiPriority w:val="9"/>
    <w:rsid w:val="000664AA"/>
    <w:rPr>
      <w:rFonts w:ascii="Cambria" w:hAnsi="Cambria"/>
      <w:i/>
      <w:iCs/>
      <w:color w:val="243F60"/>
      <w:sz w:val="24"/>
      <w:szCs w:val="24"/>
    </w:rPr>
  </w:style>
  <w:style w:type="character" w:customStyle="1" w:styleId="Heading8Char">
    <w:name w:val="Heading 8 Char"/>
    <w:basedOn w:val="DefaultParagraphFont"/>
    <w:link w:val="Heading8"/>
    <w:uiPriority w:val="9"/>
    <w:rsid w:val="000664AA"/>
    <w:rPr>
      <w:rFonts w:ascii="Cambria" w:hAnsi="Cambria"/>
      <w:color w:val="272727"/>
      <w:sz w:val="21"/>
      <w:szCs w:val="21"/>
    </w:rPr>
  </w:style>
  <w:style w:type="character" w:customStyle="1" w:styleId="Heading9Char">
    <w:name w:val="Heading 9 Char"/>
    <w:basedOn w:val="DefaultParagraphFont"/>
    <w:link w:val="Heading9"/>
    <w:uiPriority w:val="9"/>
    <w:rsid w:val="000664AA"/>
    <w:rPr>
      <w:rFonts w:ascii="Cambria" w:hAnsi="Cambria"/>
      <w:i/>
      <w:iCs/>
      <w:color w:val="272727"/>
      <w:sz w:val="21"/>
      <w:szCs w:val="21"/>
    </w:rPr>
  </w:style>
  <w:style w:type="character" w:styleId="Hyperlink">
    <w:name w:val="Hyperlink"/>
    <w:uiPriority w:val="99"/>
    <w:unhideWhenUsed/>
    <w:rsid w:val="000664AA"/>
    <w:rPr>
      <w:color w:val="0000FF"/>
      <w:u w:val="single"/>
    </w:rPr>
  </w:style>
  <w:style w:type="paragraph" w:styleId="ListParagraph">
    <w:name w:val="List Paragraph"/>
    <w:basedOn w:val="Normal"/>
    <w:uiPriority w:val="72"/>
    <w:qFormat/>
    <w:rsid w:val="000664AA"/>
    <w:pPr>
      <w:ind w:left="720"/>
      <w:contextualSpacing/>
    </w:pPr>
  </w:style>
  <w:style w:type="paragraph" w:customStyle="1" w:styleId="Heading21">
    <w:name w:val="Heading 21"/>
    <w:basedOn w:val="Normal"/>
    <w:next w:val="Normal"/>
    <w:uiPriority w:val="9"/>
    <w:semiHidden/>
    <w:unhideWhenUsed/>
    <w:qFormat/>
    <w:rsid w:val="0000752F"/>
    <w:pPr>
      <w:keepNext/>
      <w:keepLines/>
      <w:numPr>
        <w:ilvl w:val="1"/>
        <w:numId w:val="2"/>
      </w:numPr>
      <w:tabs>
        <w:tab w:val="num" w:pos="360"/>
      </w:tabs>
      <w:spacing w:before="40"/>
      <w:ind w:left="0" w:firstLine="0"/>
      <w:outlineLvl w:val="1"/>
    </w:pPr>
    <w:rPr>
      <w:color w:val="365F91"/>
      <w:sz w:val="26"/>
      <w:szCs w:val="26"/>
    </w:rPr>
  </w:style>
  <w:style w:type="paragraph" w:customStyle="1" w:styleId="Heading31">
    <w:name w:val="Heading 31"/>
    <w:basedOn w:val="Normal"/>
    <w:next w:val="Normal"/>
    <w:uiPriority w:val="9"/>
    <w:unhideWhenUsed/>
    <w:qFormat/>
    <w:rsid w:val="0000752F"/>
    <w:pPr>
      <w:keepNext/>
      <w:keepLines/>
      <w:numPr>
        <w:ilvl w:val="2"/>
        <w:numId w:val="2"/>
      </w:numPr>
      <w:spacing w:before="40"/>
      <w:outlineLvl w:val="2"/>
    </w:pPr>
    <w:rPr>
      <w:color w:val="243F60"/>
    </w:rPr>
  </w:style>
  <w:style w:type="paragraph" w:customStyle="1" w:styleId="Heading41">
    <w:name w:val="Heading 41"/>
    <w:basedOn w:val="Normal"/>
    <w:next w:val="Normal"/>
    <w:uiPriority w:val="9"/>
    <w:semiHidden/>
    <w:unhideWhenUsed/>
    <w:qFormat/>
    <w:rsid w:val="0000752F"/>
    <w:pPr>
      <w:keepNext/>
      <w:keepLines/>
      <w:numPr>
        <w:ilvl w:val="3"/>
        <w:numId w:val="2"/>
      </w:numPr>
      <w:tabs>
        <w:tab w:val="num" w:pos="360"/>
      </w:tabs>
      <w:spacing w:before="40"/>
      <w:ind w:left="0" w:firstLine="0"/>
      <w:outlineLvl w:val="3"/>
    </w:pPr>
    <w:rPr>
      <w:iCs/>
      <w:color w:val="365F91"/>
    </w:rPr>
  </w:style>
  <w:style w:type="paragraph" w:customStyle="1" w:styleId="Heading51">
    <w:name w:val="Heading 51"/>
    <w:basedOn w:val="Normal"/>
    <w:next w:val="Normal"/>
    <w:uiPriority w:val="9"/>
    <w:semiHidden/>
    <w:unhideWhenUsed/>
    <w:qFormat/>
    <w:rsid w:val="0000752F"/>
    <w:pPr>
      <w:keepNext/>
      <w:keepLines/>
      <w:numPr>
        <w:ilvl w:val="4"/>
        <w:numId w:val="2"/>
      </w:numPr>
      <w:spacing w:before="40"/>
      <w:outlineLvl w:val="4"/>
    </w:pPr>
    <w:rPr>
      <w:rFonts w:ascii="Cambria" w:hAnsi="Cambria"/>
      <w:color w:val="365F91"/>
    </w:rPr>
  </w:style>
  <w:style w:type="paragraph" w:customStyle="1" w:styleId="Heading61">
    <w:name w:val="Heading 61"/>
    <w:basedOn w:val="Normal"/>
    <w:next w:val="Normal"/>
    <w:uiPriority w:val="9"/>
    <w:semiHidden/>
    <w:unhideWhenUsed/>
    <w:qFormat/>
    <w:rsid w:val="0000752F"/>
    <w:pPr>
      <w:keepNext/>
      <w:keepLines/>
      <w:numPr>
        <w:ilvl w:val="5"/>
        <w:numId w:val="2"/>
      </w:numPr>
      <w:spacing w:before="40"/>
      <w:outlineLvl w:val="5"/>
    </w:pPr>
    <w:rPr>
      <w:rFonts w:ascii="Cambria" w:hAnsi="Cambria"/>
      <w:color w:val="243F60"/>
    </w:rPr>
  </w:style>
  <w:style w:type="paragraph" w:customStyle="1" w:styleId="Heading71">
    <w:name w:val="Heading 71"/>
    <w:basedOn w:val="Normal"/>
    <w:next w:val="Normal"/>
    <w:uiPriority w:val="9"/>
    <w:semiHidden/>
    <w:unhideWhenUsed/>
    <w:qFormat/>
    <w:rsid w:val="0000752F"/>
    <w:pPr>
      <w:keepNext/>
      <w:keepLines/>
      <w:numPr>
        <w:ilvl w:val="6"/>
        <w:numId w:val="2"/>
      </w:numPr>
      <w:spacing w:before="40"/>
      <w:outlineLvl w:val="6"/>
    </w:pPr>
    <w:rPr>
      <w:rFonts w:ascii="Cambria" w:hAnsi="Cambria"/>
      <w:i/>
      <w:iCs/>
      <w:color w:val="243F60"/>
    </w:rPr>
  </w:style>
  <w:style w:type="paragraph" w:customStyle="1" w:styleId="Heading81">
    <w:name w:val="Heading 81"/>
    <w:basedOn w:val="Normal"/>
    <w:next w:val="Normal"/>
    <w:uiPriority w:val="9"/>
    <w:semiHidden/>
    <w:unhideWhenUsed/>
    <w:qFormat/>
    <w:rsid w:val="0000752F"/>
    <w:pPr>
      <w:keepNext/>
      <w:keepLines/>
      <w:numPr>
        <w:ilvl w:val="7"/>
        <w:numId w:val="2"/>
      </w:numPr>
      <w:spacing w:before="40"/>
      <w:outlineLvl w:val="7"/>
    </w:pPr>
    <w:rPr>
      <w:rFonts w:ascii="Cambria" w:hAnsi="Cambria"/>
      <w:color w:val="272727"/>
      <w:sz w:val="21"/>
      <w:szCs w:val="21"/>
    </w:rPr>
  </w:style>
  <w:style w:type="paragraph" w:customStyle="1" w:styleId="Heading91">
    <w:name w:val="Heading 91"/>
    <w:basedOn w:val="Normal"/>
    <w:next w:val="Normal"/>
    <w:uiPriority w:val="9"/>
    <w:semiHidden/>
    <w:unhideWhenUsed/>
    <w:qFormat/>
    <w:rsid w:val="0000752F"/>
    <w:pPr>
      <w:keepNext/>
      <w:keepLines/>
      <w:numPr>
        <w:ilvl w:val="8"/>
        <w:numId w:val="2"/>
      </w:numPr>
      <w:spacing w:before="40"/>
      <w:outlineLvl w:val="8"/>
    </w:pPr>
    <w:rPr>
      <w:rFonts w:ascii="Cambria" w:hAnsi="Cambria"/>
      <w:i/>
      <w:iCs/>
      <w:color w:val="272727"/>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authority.org/author/Rebekah-Dodson" TargetMode="External"/><Relationship Id="rId13" Type="http://schemas.openxmlformats.org/officeDocument/2006/relationships/hyperlink" Target="https://bookauthority.org/author/Beth-Croce" TargetMode="External"/><Relationship Id="rId3" Type="http://schemas.openxmlformats.org/officeDocument/2006/relationships/styles" Target="styles.xml"/><Relationship Id="rId7" Type="http://schemas.openxmlformats.org/officeDocument/2006/relationships/hyperlink" Target="https://bookauthority.org/author/Jr-W.-Randolph-Chitwood" TargetMode="External"/><Relationship Id="rId12" Type="http://schemas.openxmlformats.org/officeDocument/2006/relationships/hyperlink" Target="https://bookauthority.org/author/Tristan-D.-Ya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amazon.com/dp/1447163311?tag=uuid10-20" TargetMode="External"/><Relationship Id="rId11" Type="http://schemas.openxmlformats.org/officeDocument/2006/relationships/hyperlink" Target="https://www.amazon.com/dp/9881402867?tag=uuid10-20" TargetMode="External"/><Relationship Id="rId5" Type="http://schemas.openxmlformats.org/officeDocument/2006/relationships/webSettings" Target="webSettings.xml"/><Relationship Id="rId15" Type="http://schemas.openxmlformats.org/officeDocument/2006/relationships/hyperlink" Target="https://bookauthority.org/author/Daniel-Willson" TargetMode="External"/><Relationship Id="rId10" Type="http://schemas.openxmlformats.org/officeDocument/2006/relationships/hyperlink" Target="https://bookauthority.org/author/Raymond-Hurt" TargetMode="External"/><Relationship Id="rId4" Type="http://schemas.openxmlformats.org/officeDocument/2006/relationships/settings" Target="settings.xml"/><Relationship Id="rId9" Type="http://schemas.openxmlformats.org/officeDocument/2006/relationships/hyperlink" Target="https://www.amazon.com/dp/1850706816?tag=uuid10-20" TargetMode="External"/><Relationship Id="rId14" Type="http://schemas.openxmlformats.org/officeDocument/2006/relationships/hyperlink" Target="https://www.amazon.com/dp/1632425963?tag=uuid1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32889-FD68-4E2D-A1A5-2DBA3F1EF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Назив предмета: Биолошки и клинички аспекти хируршких реконструкција у дечјој хирургији (РХир_е08)</vt:lpstr>
    </vt:vector>
  </TitlesOfParts>
  <Company/>
  <LinksUpToDate>false</LinksUpToDate>
  <CharactersWithSpaces>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Назив предмета: Биолошки и клинички аспекти хируршких реконструкција у дечјој хирургији (РХир_е08)</dc:title>
  <dc:creator>Administrator</dc:creator>
  <cp:lastModifiedBy>Korisnik</cp:lastModifiedBy>
  <cp:revision>8</cp:revision>
  <dcterms:created xsi:type="dcterms:W3CDTF">2021-12-15T11:23:00Z</dcterms:created>
  <dcterms:modified xsi:type="dcterms:W3CDTF">2022-01-20T12:34:00Z</dcterms:modified>
</cp:coreProperties>
</file>