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67D293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E2609E">
        <w:rPr>
          <w:lang w:val="sr-Cyrl-CS"/>
        </w:rPr>
        <w:t>9</w:t>
      </w:r>
      <w:r w:rsidRPr="00016894">
        <w:rPr>
          <w:lang w:val="sr-Cyrl-CS"/>
        </w:rPr>
        <w:t>.</w:t>
      </w:r>
      <w:r>
        <w:t xml:space="preserve"> </w:t>
      </w:r>
      <w:r w:rsidR="00E2609E">
        <w:rPr>
          <w:lang w:val="sr-Cyrl-RS"/>
        </w:rPr>
        <w:t>фебруар</w:t>
      </w:r>
      <w: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6D86B91D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E2609E">
        <w:rPr>
          <w:lang w:val="sr-Cyrl-CS"/>
        </w:rPr>
        <w:t>5</w:t>
      </w:r>
      <w:r w:rsidR="00C24BE6">
        <w:rPr>
          <w:lang w:val="sr-Cyrl-CS"/>
        </w:rPr>
        <w:t>78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70D76DCE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C24BE6">
        <w:rPr>
          <w:lang w:val="sr-Cyrl-CS"/>
        </w:rPr>
        <w:t>Електротехничког факул</w:t>
      </w:r>
      <w:r w:rsidR="0048158D">
        <w:rPr>
          <w:lang w:val="sr-Cyrl-CS"/>
        </w:rPr>
        <w:t>тета</w:t>
      </w:r>
      <w:r w:rsidR="00696220">
        <w:rPr>
          <w:lang w:val="sr-Cyrl-CS"/>
        </w:rPr>
        <w:t xml:space="preserve"> број: </w:t>
      </w:r>
      <w:r w:rsidR="00C24BE6">
        <w:rPr>
          <w:lang w:val="sr-Cyrl-CS"/>
        </w:rPr>
        <w:t>240/1</w:t>
      </w:r>
      <w:r w:rsidR="008C5936">
        <w:rPr>
          <w:lang w:val="sr-Cyrl-CS"/>
        </w:rPr>
        <w:t xml:space="preserve"> од </w:t>
      </w:r>
      <w:r w:rsidR="00C24BE6">
        <w:rPr>
          <w:lang w:val="sr-Cyrl-RS"/>
        </w:rPr>
        <w:t>16</w:t>
      </w:r>
      <w:r w:rsidR="008C5936">
        <w:rPr>
          <w:lang w:val="sr-Cyrl-CS"/>
        </w:rPr>
        <w:t xml:space="preserve">. </w:t>
      </w:r>
      <w:r w:rsidR="00E2609E">
        <w:rPr>
          <w:lang w:val="sr-Cyrl-CS"/>
        </w:rPr>
        <w:t>јануара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E2609E">
        <w:rPr>
          <w:lang w:val="sr-Cyrl-CS"/>
        </w:rPr>
        <w:t>9</w:t>
      </w:r>
      <w:r w:rsidR="00233419">
        <w:rPr>
          <w:lang w:val="ru-RU"/>
        </w:rPr>
        <w:t xml:space="preserve">. </w:t>
      </w:r>
      <w:r w:rsidR="00E2609E">
        <w:rPr>
          <w:lang w:val="ru-RU"/>
        </w:rPr>
        <w:t>фебруар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7CAFC230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C24BE6">
        <w:rPr>
          <w:rFonts w:ascii="Times New Roman" w:hAnsi="Times New Roman" w:cs="Times New Roman"/>
          <w:lang w:val="sr-Cyrl-CS"/>
        </w:rPr>
        <w:t>Електротехничког</w:t>
      </w:r>
      <w:r w:rsidR="0048158D">
        <w:rPr>
          <w:rFonts w:ascii="Times New Roman" w:hAnsi="Times New Roman" w:cs="Times New Roman"/>
          <w:lang w:val="sr-Cyrl-CS"/>
        </w:rPr>
        <w:t xml:space="preserve"> факултета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C24BE6">
        <w:rPr>
          <w:rFonts w:ascii="Times New Roman" w:eastAsia="CIDFont+F1" w:hAnsi="Times New Roman" w:cs="Times New Roman"/>
          <w:b/>
          <w:lang w:val="sr-Cyrl-RS"/>
        </w:rPr>
        <w:t>Филип</w:t>
      </w:r>
      <w:r w:rsidR="00E60111">
        <w:rPr>
          <w:rFonts w:ascii="Times New Roman" w:eastAsia="CIDFont+F1" w:hAnsi="Times New Roman" w:cs="Times New Roman"/>
          <w:b/>
          <w:lang w:val="sr-Cyrl-RS"/>
        </w:rPr>
        <w:t>а</w:t>
      </w:r>
      <w:r w:rsidR="00C24BE6">
        <w:rPr>
          <w:rFonts w:ascii="Times New Roman" w:eastAsia="CIDFont+F1" w:hAnsi="Times New Roman" w:cs="Times New Roman"/>
          <w:b/>
          <w:lang w:val="sr-Cyrl-RS"/>
        </w:rPr>
        <w:t xml:space="preserve"> Бечановић</w:t>
      </w:r>
      <w:r w:rsidR="00E60111">
        <w:rPr>
          <w:rFonts w:ascii="Times New Roman" w:eastAsia="CIDFont+F1" w:hAnsi="Times New Roman" w:cs="Times New Roman"/>
          <w:b/>
          <w:lang w:val="sr-Cyrl-RS"/>
        </w:rPr>
        <w:t>а</w:t>
      </w:r>
      <w:bookmarkStart w:id="1" w:name="_GoBack"/>
      <w:bookmarkEnd w:id="1"/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48158D" w:rsidRPr="0048158D">
        <w:rPr>
          <w:rFonts w:ascii="Times New Roman" w:hAnsi="Times New Roman" w:cs="Times New Roman"/>
          <w:bCs/>
        </w:rPr>
        <w:t xml:space="preserve"> </w:t>
      </w:r>
      <w:proofErr w:type="spellStart"/>
      <w:r w:rsidR="00C24BE6" w:rsidRPr="00C24BE6">
        <w:rPr>
          <w:rFonts w:ascii="Times New Roman" w:eastAsia="CIDFont+F1" w:hAnsi="Times New Roman" w:cs="Times New Roman"/>
        </w:rPr>
        <w:t>Откривање</w:t>
      </w:r>
      <w:proofErr w:type="spellEnd"/>
      <w:r w:rsidR="00C24BE6" w:rsidRPr="00C24BE6">
        <w:rPr>
          <w:rFonts w:ascii="Times New Roman" w:eastAsia="CIDFont+F1" w:hAnsi="Times New Roman" w:cs="Times New Roman"/>
        </w:rPr>
        <w:t xml:space="preserve"> </w:t>
      </w:r>
      <w:proofErr w:type="spellStart"/>
      <w:r w:rsidR="00C24BE6" w:rsidRPr="00C24BE6">
        <w:rPr>
          <w:rFonts w:ascii="Times New Roman" w:eastAsia="CIDFont+F1" w:hAnsi="Times New Roman" w:cs="Times New Roman"/>
        </w:rPr>
        <w:t>оптималних</w:t>
      </w:r>
      <w:proofErr w:type="spellEnd"/>
      <w:r w:rsidR="00C24BE6" w:rsidRPr="00C24BE6">
        <w:rPr>
          <w:rFonts w:ascii="Times New Roman" w:eastAsia="CIDFont+F1" w:hAnsi="Times New Roman" w:cs="Times New Roman"/>
        </w:rPr>
        <w:t xml:space="preserve"> </w:t>
      </w:r>
      <w:proofErr w:type="spellStart"/>
      <w:r w:rsidR="00C24BE6" w:rsidRPr="00C24BE6">
        <w:rPr>
          <w:rFonts w:ascii="Times New Roman" w:eastAsia="CIDFont+F1" w:hAnsi="Times New Roman" w:cs="Times New Roman"/>
        </w:rPr>
        <w:t>стратегија</w:t>
      </w:r>
      <w:proofErr w:type="spellEnd"/>
      <w:r w:rsidR="00C24BE6" w:rsidRPr="00C24BE6">
        <w:rPr>
          <w:rFonts w:ascii="Times New Roman" w:eastAsia="CIDFont+F1" w:hAnsi="Times New Roman" w:cs="Times New Roman"/>
        </w:rPr>
        <w:t xml:space="preserve"> у </w:t>
      </w:r>
      <w:proofErr w:type="spellStart"/>
      <w:r w:rsidR="00C24BE6" w:rsidRPr="00C24BE6">
        <w:rPr>
          <w:rFonts w:ascii="Times New Roman" w:eastAsia="CIDFont+F1" w:hAnsi="Times New Roman" w:cs="Times New Roman"/>
        </w:rPr>
        <w:t>људском</w:t>
      </w:r>
      <w:proofErr w:type="spellEnd"/>
      <w:r w:rsidR="00C24BE6" w:rsidRPr="00C24BE6">
        <w:rPr>
          <w:rFonts w:ascii="Times New Roman" w:eastAsia="CIDFont+F1" w:hAnsi="Times New Roman" w:cs="Times New Roman"/>
        </w:rPr>
        <w:t xml:space="preserve"> </w:t>
      </w:r>
      <w:proofErr w:type="spellStart"/>
      <w:r w:rsidR="00C24BE6" w:rsidRPr="00C24BE6">
        <w:rPr>
          <w:rFonts w:ascii="Times New Roman" w:eastAsia="CIDFont+F1" w:hAnsi="Times New Roman" w:cs="Times New Roman"/>
        </w:rPr>
        <w:t>кретању</w:t>
      </w:r>
      <w:proofErr w:type="spellEnd"/>
      <w:r w:rsidR="00C24BE6" w:rsidRPr="00C24BE6">
        <w:rPr>
          <w:rFonts w:ascii="Times New Roman" w:eastAsia="CIDFont+F1" w:hAnsi="Times New Roman" w:cs="Times New Roman"/>
        </w:rPr>
        <w:t xml:space="preserve"> </w:t>
      </w:r>
      <w:proofErr w:type="spellStart"/>
      <w:r w:rsidR="00C24BE6" w:rsidRPr="00C24BE6">
        <w:rPr>
          <w:rFonts w:ascii="Times New Roman" w:eastAsia="CIDFont+F1" w:hAnsi="Times New Roman" w:cs="Times New Roman"/>
        </w:rPr>
        <w:t>путеминверзног</w:t>
      </w:r>
      <w:proofErr w:type="spellEnd"/>
      <w:r w:rsidR="00C24BE6" w:rsidRPr="00C24BE6">
        <w:rPr>
          <w:rFonts w:ascii="Times New Roman" w:eastAsia="CIDFont+F1" w:hAnsi="Times New Roman" w:cs="Times New Roman"/>
        </w:rPr>
        <w:t xml:space="preserve"> </w:t>
      </w:r>
      <w:proofErr w:type="spellStart"/>
      <w:r w:rsidR="00C24BE6" w:rsidRPr="00C24BE6">
        <w:rPr>
          <w:rFonts w:ascii="Times New Roman" w:eastAsia="CIDFont+F1" w:hAnsi="Times New Roman" w:cs="Times New Roman"/>
        </w:rPr>
        <w:t>оптималног</w:t>
      </w:r>
      <w:proofErr w:type="spellEnd"/>
      <w:r w:rsidR="00C24BE6" w:rsidRPr="00C24BE6">
        <w:rPr>
          <w:rFonts w:ascii="Times New Roman" w:eastAsia="CIDFont+F1" w:hAnsi="Times New Roman" w:cs="Times New Roman"/>
        </w:rPr>
        <w:t xml:space="preserve"> </w:t>
      </w:r>
      <w:proofErr w:type="spellStart"/>
      <w:r w:rsidR="00C24BE6" w:rsidRPr="00C24BE6">
        <w:rPr>
          <w:rFonts w:ascii="Times New Roman" w:eastAsia="CIDFont+F1" w:hAnsi="Times New Roman" w:cs="Times New Roman"/>
        </w:rPr>
        <w:t>управљања</w:t>
      </w:r>
      <w:proofErr w:type="spellEnd"/>
      <w:r w:rsidR="00C24BE6" w:rsidRPr="00C24BE6">
        <w:rPr>
          <w:rFonts w:ascii="Times New Roman" w:eastAsia="CIDFont+F1" w:hAnsi="Times New Roman" w:cs="Times New Roman"/>
        </w:rPr>
        <w:t xml:space="preserve"> (</w:t>
      </w:r>
      <w:proofErr w:type="spellStart"/>
      <w:r w:rsidR="00C24BE6" w:rsidRPr="00C24BE6">
        <w:rPr>
          <w:rFonts w:ascii="Times New Roman" w:eastAsia="CIDFont+F1" w:hAnsi="Times New Roman" w:cs="Times New Roman"/>
        </w:rPr>
        <w:t>енг</w:t>
      </w:r>
      <w:proofErr w:type="spellEnd"/>
      <w:r w:rsidR="00C24BE6" w:rsidRPr="00C24BE6">
        <w:rPr>
          <w:rFonts w:ascii="Times New Roman" w:eastAsia="CIDFont+F1" w:hAnsi="Times New Roman" w:cs="Times New Roman"/>
        </w:rPr>
        <w:t>. „Uncovering optimal strategies in human motion through inverse optimal control“)</w:t>
      </w:r>
      <w:r w:rsidR="00C24BE6" w:rsidRPr="00C24BE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</w:t>
      </w:r>
      <w:proofErr w:type="gramEnd"/>
      <w:r w:rsidRPr="00342F3C">
        <w:rPr>
          <w:rFonts w:ascii="Times New Roman" w:hAnsi="Times New Roman" w:cs="Times New Roman"/>
          <w:lang w:val="sr-Latn-CS"/>
        </w:rPr>
        <w:t xml:space="preserve">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D311B-8CA0-4162-A420-FF6A8F664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</cp:revision>
  <cp:lastPrinted>2024-02-21T09:22:00Z</cp:lastPrinted>
  <dcterms:created xsi:type="dcterms:W3CDTF">2024-02-23T08:24:00Z</dcterms:created>
  <dcterms:modified xsi:type="dcterms:W3CDTF">2024-02-23T08:28:00Z</dcterms:modified>
</cp:coreProperties>
</file>