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793F" w14:textId="77777777" w:rsidR="004C787C" w:rsidRPr="004C787C" w:rsidRDefault="004C787C" w:rsidP="007A0519">
      <w:pPr>
        <w:shd w:val="clear" w:color="auto" w:fill="FFFFFF"/>
        <w:spacing w:after="0" w:line="240" w:lineRule="auto"/>
        <w:jc w:val="center"/>
        <w:rPr>
          <w:rFonts w:ascii="Times New Roman" w:eastAsia="Times New Roman" w:hAnsi="Times New Roman" w:cs="Times New Roman"/>
          <w:kern w:val="0"/>
          <w:lang w:val="sr-Cyrl-RS" w:eastAsia="sr-Cyrl-RS"/>
          <w14:ligatures w14:val="none"/>
        </w:rPr>
      </w:pPr>
      <w:r w:rsidRPr="004C787C">
        <w:rPr>
          <w:rFonts w:ascii="Times New Roman" w:eastAsia="Times New Roman" w:hAnsi="Times New Roman" w:cs="Times New Roman"/>
          <w:b/>
          <w:bCs/>
          <w:color w:val="000000"/>
          <w:kern w:val="0"/>
          <w:u w:val="single"/>
          <w:lang w:val="sr-Cyrl-RS" w:eastAsia="sr-Cyrl-RS"/>
          <w14:ligatures w14:val="none"/>
        </w:rPr>
        <w:t>ВЕЋУ ЗА СТУДИЈЕ ПРИ УНИВЕРЗИТЕТУ</w:t>
      </w:r>
    </w:p>
    <w:p w14:paraId="4A0F3EAD" w14:textId="77777777" w:rsidR="004C787C" w:rsidRPr="004C787C" w:rsidRDefault="004C787C" w:rsidP="007A0519">
      <w:pPr>
        <w:shd w:val="clear" w:color="auto" w:fill="FFFFFF"/>
        <w:spacing w:after="0" w:line="240" w:lineRule="auto"/>
        <w:jc w:val="center"/>
        <w:rPr>
          <w:rFonts w:ascii="Times New Roman" w:eastAsia="Times New Roman" w:hAnsi="Times New Roman" w:cs="Times New Roman"/>
          <w:kern w:val="0"/>
          <w:lang w:val="sr-Cyrl-RS" w:eastAsia="sr-Cyrl-RS"/>
          <w14:ligatures w14:val="none"/>
        </w:rPr>
      </w:pPr>
      <w:r w:rsidRPr="004C787C">
        <w:rPr>
          <w:rFonts w:ascii="Times New Roman" w:eastAsia="Times New Roman" w:hAnsi="Times New Roman" w:cs="Times New Roman"/>
          <w:b/>
          <w:bCs/>
          <w:color w:val="000000"/>
          <w:kern w:val="0"/>
          <w:u w:val="single"/>
          <w:lang w:val="sr-Cyrl-RS" w:eastAsia="sr-Cyrl-RS"/>
          <w14:ligatures w14:val="none"/>
        </w:rPr>
        <w:t>УНИВЕРЗИТЕТА У БЕОГРАДУ</w:t>
      </w:r>
    </w:p>
    <w:p w14:paraId="45E4560D" w14:textId="77777777" w:rsidR="004C787C" w:rsidRPr="004C787C" w:rsidRDefault="004C787C" w:rsidP="007A0519">
      <w:pPr>
        <w:spacing w:after="240" w:line="240" w:lineRule="auto"/>
        <w:jc w:val="center"/>
        <w:rPr>
          <w:rFonts w:ascii="Times New Roman" w:eastAsia="Times New Roman" w:hAnsi="Times New Roman" w:cs="Times New Roman"/>
          <w:kern w:val="0"/>
          <w:lang w:val="sr-Cyrl-RS" w:eastAsia="sr-Cyrl-RS"/>
          <w14:ligatures w14:val="none"/>
        </w:rPr>
      </w:pPr>
    </w:p>
    <w:p w14:paraId="63C61D71" w14:textId="77777777" w:rsidR="004C787C" w:rsidRPr="004C787C" w:rsidRDefault="004C787C" w:rsidP="007A0519">
      <w:pPr>
        <w:spacing w:after="120" w:line="240" w:lineRule="auto"/>
        <w:jc w:val="center"/>
        <w:rPr>
          <w:rFonts w:ascii="Times New Roman" w:eastAsia="Times New Roman" w:hAnsi="Times New Roman" w:cs="Times New Roman"/>
          <w:b/>
          <w:bCs/>
          <w:kern w:val="0"/>
          <w:sz w:val="36"/>
          <w:szCs w:val="36"/>
          <w:lang w:val="sr-Cyrl-RS" w:eastAsia="sr-Cyrl-RS"/>
          <w14:ligatures w14:val="none"/>
        </w:rPr>
      </w:pPr>
      <w:r w:rsidRPr="004C787C">
        <w:rPr>
          <w:rFonts w:ascii="Times New Roman" w:eastAsia="Times New Roman" w:hAnsi="Times New Roman" w:cs="Times New Roman"/>
          <w:b/>
          <w:bCs/>
          <w:color w:val="000000"/>
          <w:kern w:val="0"/>
          <w:lang w:val="sr-Cyrl-RS" w:eastAsia="sr-Cyrl-RS"/>
          <w14:ligatures w14:val="none"/>
        </w:rPr>
        <w:t>ПРИЈАВА ТЕМЕ ЗА ИЗРАДУ МАСТЕР РАДА</w:t>
      </w:r>
    </w:p>
    <w:p w14:paraId="42646765" w14:textId="77777777" w:rsidR="004C787C" w:rsidRPr="004C787C" w:rsidRDefault="004C787C" w:rsidP="007A0519">
      <w:pPr>
        <w:spacing w:after="0" w:line="240" w:lineRule="auto"/>
        <w:jc w:val="center"/>
        <w:rPr>
          <w:rFonts w:ascii="Times New Roman" w:eastAsia="Times New Roman" w:hAnsi="Times New Roman" w:cs="Times New Roman"/>
          <w:kern w:val="0"/>
          <w:lang w:val="sr-Cyrl-RS" w:eastAsia="sr-Cyrl-RS"/>
          <w14:ligatures w14:val="none"/>
        </w:rPr>
      </w:pPr>
    </w:p>
    <w:p w14:paraId="20DF6463" w14:textId="77777777" w:rsidR="004C787C" w:rsidRPr="004C787C" w:rsidRDefault="004C787C" w:rsidP="007A0519">
      <w:pPr>
        <w:spacing w:after="120" w:line="240" w:lineRule="auto"/>
        <w:jc w:val="center"/>
        <w:rPr>
          <w:rFonts w:ascii="Times New Roman" w:eastAsia="Times New Roman" w:hAnsi="Times New Roman" w:cs="Times New Roman"/>
          <w:kern w:val="0"/>
          <w:lang w:val="sr-Cyrl-RS" w:eastAsia="sr-Cyrl-RS"/>
          <w14:ligatures w14:val="none"/>
        </w:rPr>
      </w:pPr>
      <w:r w:rsidRPr="004C787C">
        <w:rPr>
          <w:rFonts w:ascii="Times New Roman" w:eastAsia="Times New Roman" w:hAnsi="Times New Roman" w:cs="Times New Roman"/>
          <w:color w:val="000000"/>
          <w:kern w:val="0"/>
          <w:lang w:val="sr-Cyrl-RS" w:eastAsia="sr-Cyrl-RS"/>
          <w14:ligatures w14:val="none"/>
        </w:rPr>
        <w:t>Обраћам се Већу за мултидисциплинарне студије Универзитета у Београду са молбом да ми се, као студенту мастер академских студија:</w:t>
      </w:r>
    </w:p>
    <w:p w14:paraId="351AE383" w14:textId="77777777" w:rsidR="004C787C" w:rsidRPr="004C787C" w:rsidRDefault="004C787C" w:rsidP="007A0519">
      <w:pPr>
        <w:spacing w:after="0" w:line="240" w:lineRule="auto"/>
        <w:jc w:val="center"/>
        <w:rPr>
          <w:rFonts w:ascii="Times New Roman" w:eastAsia="Times New Roman" w:hAnsi="Times New Roman" w:cs="Times New Roman"/>
          <w:kern w:val="0"/>
          <w:lang w:val="sr-Cyrl-RS" w:eastAsia="sr-Cyrl-RS"/>
          <w14:ligatures w14:val="none"/>
        </w:rPr>
      </w:pPr>
    </w:p>
    <w:p w14:paraId="6396DF3F" w14:textId="77777777" w:rsidR="004C787C" w:rsidRPr="004C787C" w:rsidRDefault="004C787C" w:rsidP="007A0519">
      <w:pPr>
        <w:spacing w:after="120" w:line="240" w:lineRule="auto"/>
        <w:jc w:val="center"/>
        <w:rPr>
          <w:rFonts w:ascii="Times New Roman" w:eastAsia="Times New Roman" w:hAnsi="Times New Roman" w:cs="Times New Roman"/>
          <w:kern w:val="0"/>
          <w:lang w:val="sr-Cyrl-RS" w:eastAsia="sr-Cyrl-RS"/>
          <w14:ligatures w14:val="none"/>
        </w:rPr>
      </w:pPr>
      <w:r w:rsidRPr="004C787C">
        <w:rPr>
          <w:rFonts w:ascii="Times New Roman" w:eastAsia="Times New Roman" w:hAnsi="Times New Roman" w:cs="Times New Roman"/>
          <w:b/>
          <w:bCs/>
          <w:color w:val="000000"/>
          <w:kern w:val="0"/>
          <w:u w:val="single"/>
          <w:lang w:val="sr-Cyrl-RS" w:eastAsia="sr-Cyrl-RS"/>
          <w14:ligatures w14:val="none"/>
        </w:rPr>
        <w:t>РАЧУНАРСТВО У ДРУШТВЕНИМ НАУКАМА</w:t>
      </w:r>
    </w:p>
    <w:p w14:paraId="2DFF58BE" w14:textId="77777777" w:rsidR="004C787C" w:rsidRPr="004C787C" w:rsidRDefault="004C787C" w:rsidP="007A0519">
      <w:pPr>
        <w:spacing w:after="0" w:line="240" w:lineRule="auto"/>
        <w:jc w:val="both"/>
        <w:rPr>
          <w:rFonts w:ascii="Times New Roman" w:eastAsia="Times New Roman" w:hAnsi="Times New Roman" w:cs="Times New Roman"/>
          <w:kern w:val="0"/>
          <w:lang w:val="sr-Cyrl-RS" w:eastAsia="sr-Cyrl-RS"/>
          <w14:ligatures w14:val="none"/>
        </w:rPr>
      </w:pPr>
    </w:p>
    <w:p w14:paraId="37FC373B" w14:textId="77777777" w:rsidR="004C787C" w:rsidRPr="004C787C" w:rsidRDefault="004C787C" w:rsidP="007A0519">
      <w:pPr>
        <w:spacing w:after="120" w:line="240" w:lineRule="auto"/>
        <w:jc w:val="both"/>
        <w:rPr>
          <w:rFonts w:ascii="Times New Roman" w:eastAsia="Times New Roman" w:hAnsi="Times New Roman" w:cs="Times New Roman"/>
          <w:kern w:val="0"/>
          <w:lang w:val="sr-Cyrl-RS" w:eastAsia="sr-Cyrl-RS"/>
          <w14:ligatures w14:val="none"/>
        </w:rPr>
      </w:pPr>
      <w:r w:rsidRPr="004C787C">
        <w:rPr>
          <w:rFonts w:ascii="Times New Roman" w:eastAsia="Times New Roman" w:hAnsi="Times New Roman" w:cs="Times New Roman"/>
          <w:color w:val="000000"/>
          <w:kern w:val="0"/>
          <w:lang w:val="sr-Cyrl-RS" w:eastAsia="sr-Cyrl-RS"/>
          <w14:ligatures w14:val="none"/>
        </w:rPr>
        <w:t>одобри израда мастер  рада.</w:t>
      </w:r>
    </w:p>
    <w:p w14:paraId="61DFB3D7" w14:textId="77777777" w:rsidR="004C787C" w:rsidRPr="004F57E4" w:rsidRDefault="004C787C" w:rsidP="007A0519">
      <w:pPr>
        <w:spacing w:after="0" w:line="240" w:lineRule="auto"/>
        <w:jc w:val="both"/>
        <w:rPr>
          <w:rFonts w:ascii="Times New Roman" w:eastAsia="Times New Roman" w:hAnsi="Times New Roman" w:cs="Times New Roman"/>
          <w:kern w:val="0"/>
          <w:lang w:eastAsia="sr-Cyrl-RS"/>
          <w14:ligatures w14:val="none"/>
        </w:rPr>
      </w:pPr>
    </w:p>
    <w:p w14:paraId="5E031E0A" w14:textId="309325E9" w:rsidR="004C787C" w:rsidRPr="004E0284" w:rsidRDefault="004C787C" w:rsidP="007A0519">
      <w:pPr>
        <w:pStyle w:val="Heading1"/>
        <w:rPr>
          <w:rFonts w:ascii="Times New Roman" w:eastAsia="Times New Roman" w:hAnsi="Times New Roman" w:cs="Times New Roman"/>
          <w:b/>
          <w:bCs/>
          <w:color w:val="auto"/>
          <w:sz w:val="24"/>
          <w:szCs w:val="24"/>
          <w:lang w:eastAsia="sr-Cyrl-RS"/>
        </w:rPr>
      </w:pPr>
      <w:r w:rsidRPr="007A0519">
        <w:rPr>
          <w:rFonts w:ascii="Times New Roman" w:eastAsia="Times New Roman" w:hAnsi="Times New Roman" w:cs="Times New Roman"/>
          <w:b/>
          <w:bCs/>
          <w:color w:val="auto"/>
          <w:sz w:val="24"/>
          <w:szCs w:val="24"/>
          <w:lang w:val="sr-Cyrl-RS" w:eastAsia="sr-Cyrl-RS"/>
        </w:rPr>
        <w:t>Наслов тезе</w:t>
      </w:r>
      <w:r w:rsidR="004E0284">
        <w:rPr>
          <w:rFonts w:ascii="Times New Roman" w:eastAsia="Times New Roman" w:hAnsi="Times New Roman" w:cs="Times New Roman"/>
          <w:b/>
          <w:bCs/>
          <w:color w:val="auto"/>
          <w:sz w:val="24"/>
          <w:szCs w:val="24"/>
          <w:lang w:eastAsia="sr-Cyrl-RS"/>
        </w:rPr>
        <w:t>:</w:t>
      </w:r>
    </w:p>
    <w:p w14:paraId="38A444CB" w14:textId="530C3F81" w:rsidR="004C787C" w:rsidRPr="0086545B" w:rsidRDefault="000B6F61" w:rsidP="007A0519">
      <w:pPr>
        <w:spacing w:after="240" w:line="360" w:lineRule="auto"/>
        <w:jc w:val="both"/>
        <w:rPr>
          <w:rFonts w:ascii="Times New Roman" w:eastAsia="Times New Roman" w:hAnsi="Times New Roman" w:cs="Times New Roman"/>
          <w:b/>
          <w:bCs/>
          <w:kern w:val="0"/>
          <w:lang w:val="sr-Latn-RS" w:eastAsia="sr-Cyrl-RS"/>
          <w14:ligatures w14:val="none"/>
        </w:rPr>
      </w:pPr>
      <w:r w:rsidRPr="00DA2AF4">
        <w:rPr>
          <w:rFonts w:ascii="Times New Roman" w:eastAsia="Times New Roman" w:hAnsi="Times New Roman" w:cs="Times New Roman"/>
          <w:b/>
          <w:bCs/>
          <w:kern w:val="0"/>
          <w:lang w:val="sr-Cyrl-RS" w:eastAsia="sr-Cyrl-RS"/>
          <w14:ligatures w14:val="none"/>
        </w:rPr>
        <w:t>Компаративна анализа лингвистичких и стилистичких разлика у књижевним часописима из предратног и послератног периода у 20. веку</w:t>
      </w:r>
    </w:p>
    <w:p w14:paraId="03C55F5D" w14:textId="4D43166D" w:rsidR="004E0284" w:rsidRPr="003E0A1D" w:rsidRDefault="005A20CF" w:rsidP="00241FFD">
      <w:pPr>
        <w:pStyle w:val="Heading1"/>
        <w:rPr>
          <w:rFonts w:ascii="Times New Roman" w:hAnsi="Times New Roman" w:cs="Times New Roman"/>
          <w:b/>
          <w:bCs/>
          <w:color w:val="auto"/>
          <w:sz w:val="24"/>
          <w:szCs w:val="24"/>
          <w:lang w:val="sr-Cyrl-RS" w:eastAsia="sr-Cyrl-RS"/>
        </w:rPr>
      </w:pPr>
      <w:r w:rsidRPr="003E0A1D">
        <w:rPr>
          <w:rFonts w:ascii="Times New Roman" w:hAnsi="Times New Roman" w:cs="Times New Roman"/>
          <w:b/>
          <w:bCs/>
          <w:color w:val="auto"/>
          <w:sz w:val="24"/>
          <w:szCs w:val="24"/>
          <w:lang w:val="sr-Cyrl-RS" w:eastAsia="sr-Cyrl-RS"/>
        </w:rPr>
        <w:t>Научни ци</w:t>
      </w:r>
      <w:r w:rsidR="00241FFD" w:rsidRPr="003E0A1D">
        <w:rPr>
          <w:rFonts w:ascii="Times New Roman" w:hAnsi="Times New Roman" w:cs="Times New Roman"/>
          <w:b/>
          <w:bCs/>
          <w:color w:val="auto"/>
          <w:sz w:val="24"/>
          <w:szCs w:val="24"/>
          <w:lang w:val="sr-Cyrl-RS" w:eastAsia="sr-Cyrl-RS"/>
        </w:rPr>
        <w:t>љеви</w:t>
      </w:r>
      <w:r w:rsidR="004E0284" w:rsidRPr="003E0A1D">
        <w:rPr>
          <w:rFonts w:ascii="Times New Roman" w:hAnsi="Times New Roman" w:cs="Times New Roman"/>
          <w:b/>
          <w:bCs/>
          <w:color w:val="auto"/>
          <w:sz w:val="24"/>
          <w:szCs w:val="24"/>
          <w:lang w:val="sr-Cyrl-RS" w:eastAsia="sr-Cyrl-RS"/>
        </w:rPr>
        <w:t xml:space="preserve"> истраживања</w:t>
      </w:r>
      <w:r w:rsidR="00241FFD" w:rsidRPr="003E0A1D">
        <w:rPr>
          <w:rFonts w:ascii="Times New Roman" w:hAnsi="Times New Roman" w:cs="Times New Roman"/>
          <w:b/>
          <w:bCs/>
          <w:color w:val="auto"/>
          <w:sz w:val="24"/>
          <w:szCs w:val="24"/>
          <w:lang w:val="sr-Cyrl-RS" w:eastAsia="sr-Cyrl-RS"/>
        </w:rPr>
        <w:t>:</w:t>
      </w:r>
    </w:p>
    <w:p w14:paraId="415B87B5" w14:textId="78A321D9" w:rsidR="00241FFD" w:rsidRDefault="00241FFD" w:rsidP="00DA2AF4">
      <w:pPr>
        <w:spacing w:line="360" w:lineRule="auto"/>
        <w:ind w:firstLine="720"/>
        <w:jc w:val="both"/>
        <w:rPr>
          <w:rFonts w:ascii="Times New Roman" w:hAnsi="Times New Roman" w:cs="Times New Roman"/>
          <w:lang w:val="sr-Cyrl-RS" w:eastAsia="sr-Cyrl-RS"/>
        </w:rPr>
      </w:pPr>
      <w:r w:rsidRPr="00F24DD5">
        <w:rPr>
          <w:rFonts w:ascii="Times New Roman" w:hAnsi="Times New Roman" w:cs="Times New Roman"/>
          <w:lang w:val="sr-Cyrl-RS" w:eastAsia="sr-Cyrl-RS"/>
        </w:rPr>
        <w:t>Фокус овог</w:t>
      </w:r>
      <w:r w:rsidR="005A20CF">
        <w:rPr>
          <w:rFonts w:ascii="Times New Roman" w:hAnsi="Times New Roman" w:cs="Times New Roman"/>
          <w:lang w:val="sr-Cyrl-RS" w:eastAsia="sr-Cyrl-RS"/>
        </w:rPr>
        <w:t xml:space="preserve"> </w:t>
      </w:r>
      <w:r w:rsidRPr="00F24DD5">
        <w:rPr>
          <w:rFonts w:ascii="Times New Roman" w:hAnsi="Times New Roman" w:cs="Times New Roman"/>
          <w:lang w:val="sr-Cyrl-RS" w:eastAsia="sr-Cyrl-RS"/>
        </w:rPr>
        <w:t>истраживања је</w:t>
      </w:r>
      <w:r w:rsidRPr="00F24DD5">
        <w:rPr>
          <w:rFonts w:ascii="Times New Roman" w:hAnsi="Times New Roman" w:cs="Times New Roman"/>
          <w:lang w:eastAsia="sr-Cyrl-RS"/>
        </w:rPr>
        <w:t xml:space="preserve"> компаративн</w:t>
      </w:r>
      <w:r w:rsidRPr="00F24DD5">
        <w:rPr>
          <w:rFonts w:ascii="Times New Roman" w:hAnsi="Times New Roman" w:cs="Times New Roman"/>
          <w:lang w:val="sr-Cyrl-RS" w:eastAsia="sr-Cyrl-RS"/>
        </w:rPr>
        <w:t>а</w:t>
      </w:r>
      <w:r w:rsidRPr="00F24DD5">
        <w:rPr>
          <w:rFonts w:ascii="Times New Roman" w:hAnsi="Times New Roman" w:cs="Times New Roman"/>
          <w:lang w:eastAsia="sr-Cyrl-RS"/>
        </w:rPr>
        <w:t xml:space="preserve"> анализ</w:t>
      </w:r>
      <w:r w:rsidRPr="00F24DD5">
        <w:rPr>
          <w:rFonts w:ascii="Times New Roman" w:hAnsi="Times New Roman" w:cs="Times New Roman"/>
          <w:lang w:val="sr-Cyrl-RS" w:eastAsia="sr-Cyrl-RS"/>
        </w:rPr>
        <w:t>а</w:t>
      </w:r>
      <w:r w:rsidRPr="00F24DD5">
        <w:rPr>
          <w:rFonts w:ascii="Times New Roman" w:hAnsi="Times New Roman" w:cs="Times New Roman"/>
          <w:lang w:eastAsia="sr-Cyrl-RS"/>
        </w:rPr>
        <w:t xml:space="preserve"> стилских разлика у књижевним часописима</w:t>
      </w:r>
      <w:r w:rsidRPr="00F24DD5">
        <w:rPr>
          <w:rFonts w:ascii="Times New Roman" w:hAnsi="Times New Roman" w:cs="Times New Roman"/>
          <w:i/>
          <w:iCs/>
          <w:lang w:eastAsia="sr-Cyrl-RS"/>
        </w:rPr>
        <w:t xml:space="preserve"> Дело</w:t>
      </w:r>
      <w:r w:rsidRPr="00F24DD5">
        <w:rPr>
          <w:rFonts w:ascii="Times New Roman" w:hAnsi="Times New Roman" w:cs="Times New Roman"/>
          <w:lang w:eastAsia="sr-Cyrl-RS"/>
        </w:rPr>
        <w:t xml:space="preserve"> и </w:t>
      </w:r>
      <w:r w:rsidRPr="00F24DD5">
        <w:rPr>
          <w:rFonts w:ascii="Times New Roman" w:hAnsi="Times New Roman" w:cs="Times New Roman"/>
          <w:i/>
          <w:iCs/>
          <w:lang w:eastAsia="sr-Cyrl-RS"/>
        </w:rPr>
        <w:t>Наша књижевност</w:t>
      </w:r>
      <w:r w:rsidRPr="00F24DD5">
        <w:rPr>
          <w:rFonts w:ascii="Times New Roman" w:hAnsi="Times New Roman" w:cs="Times New Roman"/>
          <w:lang w:eastAsia="sr-Cyrl-RS"/>
        </w:rPr>
        <w:t>, које припадају пред- и послератној периодици 20. века.</w:t>
      </w:r>
      <w:r w:rsidRPr="00241FFD">
        <w:t xml:space="preserve"> </w:t>
      </w:r>
      <w:r w:rsidRPr="00241FFD">
        <w:rPr>
          <w:rFonts w:ascii="Times New Roman" w:hAnsi="Times New Roman" w:cs="Times New Roman"/>
          <w:lang w:eastAsia="sr-Cyrl-RS"/>
        </w:rPr>
        <w:t>Прв</w:t>
      </w:r>
      <w:r>
        <w:rPr>
          <w:rFonts w:ascii="Times New Roman" w:hAnsi="Times New Roman" w:cs="Times New Roman"/>
          <w:lang w:val="sr-Cyrl-RS" w:eastAsia="sr-Cyrl-RS"/>
        </w:rPr>
        <w:t>у п</w:t>
      </w:r>
      <w:r w:rsidRPr="00241FFD">
        <w:rPr>
          <w:rFonts w:ascii="Times New Roman" w:hAnsi="Times New Roman" w:cs="Times New Roman"/>
          <w:lang w:eastAsia="sr-Cyrl-RS"/>
        </w:rPr>
        <w:t>оловин</w:t>
      </w:r>
      <w:r>
        <w:rPr>
          <w:rFonts w:ascii="Times New Roman" w:hAnsi="Times New Roman" w:cs="Times New Roman"/>
          <w:lang w:val="sr-Cyrl-RS" w:eastAsia="sr-Cyrl-RS"/>
        </w:rPr>
        <w:t>у</w:t>
      </w:r>
      <w:r w:rsidRPr="00241FFD">
        <w:rPr>
          <w:rFonts w:ascii="Times New Roman" w:hAnsi="Times New Roman" w:cs="Times New Roman"/>
          <w:lang w:eastAsia="sr-Cyrl-RS"/>
        </w:rPr>
        <w:t xml:space="preserve"> 20. века је </w:t>
      </w:r>
      <w:r>
        <w:rPr>
          <w:rFonts w:ascii="Times New Roman" w:hAnsi="Times New Roman" w:cs="Times New Roman"/>
          <w:lang w:val="sr-Cyrl-RS" w:eastAsia="sr-Cyrl-RS"/>
        </w:rPr>
        <w:t>обележио</w:t>
      </w:r>
      <w:r w:rsidRPr="00241FFD">
        <w:rPr>
          <w:rFonts w:ascii="Times New Roman" w:hAnsi="Times New Roman" w:cs="Times New Roman"/>
          <w:lang w:eastAsia="sr-Cyrl-RS"/>
        </w:rPr>
        <w:t xml:space="preserve"> период огромних социоекономских и културолошких прекретница, које су биле директна последица два светска рата и њихових исхода у свету. Ове промене, заједно уз идеолошке утицаје који формирају културну сцену једне земље, довеле су до нових правила у књижевном и новинском стилу.</w:t>
      </w:r>
      <w:r>
        <w:rPr>
          <w:rFonts w:ascii="Times New Roman" w:hAnsi="Times New Roman" w:cs="Times New Roman"/>
          <w:lang w:val="sr-Cyrl-RS" w:eastAsia="sr-Cyrl-RS"/>
        </w:rPr>
        <w:t xml:space="preserve"> </w:t>
      </w:r>
      <w:r w:rsidRPr="00F24DD5">
        <w:rPr>
          <w:rFonts w:ascii="Times New Roman" w:hAnsi="Times New Roman" w:cs="Times New Roman"/>
          <w:lang w:eastAsia="sr-Cyrl-RS"/>
        </w:rPr>
        <w:t xml:space="preserve"> </w:t>
      </w:r>
    </w:p>
    <w:p w14:paraId="6F720FFB" w14:textId="41B9BA5B" w:rsidR="00241FFD" w:rsidRPr="00241FFD" w:rsidRDefault="005A20CF" w:rsidP="00DA2AF4">
      <w:pPr>
        <w:spacing w:line="360" w:lineRule="auto"/>
        <w:ind w:firstLine="720"/>
        <w:jc w:val="both"/>
        <w:rPr>
          <w:rFonts w:ascii="Times New Roman" w:hAnsi="Times New Roman" w:cs="Times New Roman"/>
          <w:lang w:val="sr-Cyrl-RS" w:eastAsia="sr-Cyrl-RS"/>
        </w:rPr>
      </w:pPr>
      <w:r>
        <w:rPr>
          <w:rFonts w:ascii="Times New Roman" w:hAnsi="Times New Roman" w:cs="Times New Roman"/>
          <w:lang w:val="sr-Cyrl-RS" w:eastAsia="sr-Cyrl-RS"/>
        </w:rPr>
        <w:t>Само и</w:t>
      </w:r>
      <w:r w:rsidR="00241FFD" w:rsidRPr="00F24DD5">
        <w:rPr>
          <w:rFonts w:ascii="Times New Roman" w:hAnsi="Times New Roman" w:cs="Times New Roman"/>
          <w:lang w:eastAsia="sr-Cyrl-RS"/>
        </w:rPr>
        <w:t>страживање је усмерено на уочавање морфосинтаксичке сложености и стилских карактеристика које се јављају у</w:t>
      </w:r>
      <w:r w:rsidR="00241FFD">
        <w:rPr>
          <w:rFonts w:ascii="Times New Roman" w:hAnsi="Times New Roman" w:cs="Times New Roman"/>
          <w:lang w:val="sr-Cyrl-RS" w:eastAsia="sr-Cyrl-RS"/>
        </w:rPr>
        <w:t xml:space="preserve"> историјским корпусима из</w:t>
      </w:r>
      <w:r w:rsidR="00241FFD" w:rsidRPr="00F24DD5">
        <w:rPr>
          <w:rFonts w:ascii="Times New Roman" w:hAnsi="Times New Roman" w:cs="Times New Roman"/>
          <w:lang w:eastAsia="sr-Cyrl-RS"/>
        </w:rPr>
        <w:t xml:space="preserve"> наведени</w:t>
      </w:r>
      <w:r w:rsidR="00241FFD">
        <w:rPr>
          <w:rFonts w:ascii="Times New Roman" w:hAnsi="Times New Roman" w:cs="Times New Roman"/>
          <w:lang w:val="sr-Cyrl-RS" w:eastAsia="sr-Cyrl-RS"/>
        </w:rPr>
        <w:t>х</w:t>
      </w:r>
      <w:r w:rsidR="00241FFD" w:rsidRPr="00F24DD5">
        <w:rPr>
          <w:rFonts w:ascii="Times New Roman" w:hAnsi="Times New Roman" w:cs="Times New Roman"/>
          <w:lang w:eastAsia="sr-Cyrl-RS"/>
        </w:rPr>
        <w:t xml:space="preserve"> период</w:t>
      </w:r>
      <w:r w:rsidR="00241FFD">
        <w:rPr>
          <w:rFonts w:ascii="Times New Roman" w:hAnsi="Times New Roman" w:cs="Times New Roman"/>
          <w:lang w:val="sr-Cyrl-RS" w:eastAsia="sr-Cyrl-RS"/>
        </w:rPr>
        <w:t>а</w:t>
      </w:r>
      <w:r w:rsidR="00241FFD" w:rsidRPr="00F24DD5">
        <w:rPr>
          <w:rFonts w:ascii="Times New Roman" w:hAnsi="Times New Roman" w:cs="Times New Roman"/>
          <w:lang w:eastAsia="sr-Cyrl-RS"/>
        </w:rPr>
        <w:t xml:space="preserve">, заједно уз анализу текстуалне метрике и сентимента. </w:t>
      </w:r>
      <w:r w:rsidR="00241FFD">
        <w:rPr>
          <w:rFonts w:ascii="Times New Roman" w:hAnsi="Times New Roman" w:cs="Times New Roman"/>
          <w:lang w:val="sr-Cyrl-RS" w:eastAsia="sr-Cyrl-RS"/>
        </w:rPr>
        <w:t>Анализа се</w:t>
      </w:r>
      <w:r w:rsidR="00241FFD" w:rsidRPr="00F24DD5">
        <w:rPr>
          <w:rFonts w:ascii="Times New Roman" w:hAnsi="Times New Roman" w:cs="Times New Roman"/>
          <w:lang w:eastAsia="sr-Cyrl-RS"/>
        </w:rPr>
        <w:t>, између осталог, фокусира на процену евалуативног језика, односно учесталости прилога и придева са негативном вредношћу, као и еволуцију степена лексичке разноврсности кроз раздобља.</w:t>
      </w:r>
      <w:r w:rsidR="00241FFD">
        <w:rPr>
          <w:rFonts w:ascii="Times New Roman" w:hAnsi="Times New Roman" w:cs="Times New Roman"/>
          <w:lang w:val="sr-Cyrl-RS" w:eastAsia="sr-Cyrl-RS"/>
        </w:rPr>
        <w:t xml:space="preserve"> </w:t>
      </w:r>
      <w:r w:rsidR="00241FFD" w:rsidRPr="00241FFD">
        <w:rPr>
          <w:rFonts w:ascii="Times New Roman" w:hAnsi="Times New Roman" w:cs="Times New Roman"/>
          <w:lang w:val="sr-Cyrl-RS" w:eastAsia="sr-Cyrl-RS"/>
        </w:rPr>
        <w:t xml:space="preserve">Међусобно поређење ових извора </w:t>
      </w:r>
      <w:r w:rsidR="00241FFD">
        <w:rPr>
          <w:rFonts w:ascii="Times New Roman" w:hAnsi="Times New Roman" w:cs="Times New Roman"/>
          <w:lang w:val="sr-Cyrl-RS" w:eastAsia="sr-Cyrl-RS"/>
        </w:rPr>
        <w:t>ствара погодан терен за испитивање и</w:t>
      </w:r>
      <w:r w:rsidR="00241FFD" w:rsidRPr="00241FFD">
        <w:rPr>
          <w:rFonts w:ascii="Times New Roman" w:hAnsi="Times New Roman" w:cs="Times New Roman"/>
          <w:lang w:val="sr-Cyrl-RS" w:eastAsia="sr-Cyrl-RS"/>
        </w:rPr>
        <w:t xml:space="preserve"> боље разумевањ</w:t>
      </w:r>
      <w:r w:rsidR="00241FFD">
        <w:rPr>
          <w:rFonts w:ascii="Times New Roman" w:hAnsi="Times New Roman" w:cs="Times New Roman"/>
          <w:lang w:val="sr-Cyrl-RS" w:eastAsia="sr-Cyrl-RS"/>
        </w:rPr>
        <w:t>е</w:t>
      </w:r>
      <w:r w:rsidR="00241FFD" w:rsidRPr="00241FFD">
        <w:rPr>
          <w:rFonts w:ascii="Times New Roman" w:hAnsi="Times New Roman" w:cs="Times New Roman"/>
          <w:lang w:val="sr-Cyrl-RS" w:eastAsia="sr-Cyrl-RS"/>
        </w:rPr>
        <w:t xml:space="preserve"> изненадних промена у стилу књижевне периодике под утицајем времена и социоекономских околности.</w:t>
      </w:r>
    </w:p>
    <w:p w14:paraId="72F1CD3D" w14:textId="77777777" w:rsidR="00241FFD" w:rsidRPr="0086545B" w:rsidRDefault="00241FFD" w:rsidP="00241FFD">
      <w:pPr>
        <w:rPr>
          <w:lang w:val="sr-Latn-RS" w:eastAsia="sr-Cyrl-RS"/>
        </w:rPr>
      </w:pPr>
    </w:p>
    <w:p w14:paraId="4E314D22" w14:textId="78AE1662" w:rsidR="004F57E4" w:rsidRDefault="00BF51D6" w:rsidP="00DA2AF4">
      <w:pPr>
        <w:spacing w:after="240" w:line="360" w:lineRule="auto"/>
        <w:ind w:firstLine="720"/>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val="sr-Cyrl-RS" w:eastAsia="sr-Cyrl-RS"/>
          <w14:ligatures w14:val="none"/>
        </w:rPr>
        <w:lastRenderedPageBreak/>
        <w:t xml:space="preserve">Научни циљеви овог рада могу да се поделе на неколико </w:t>
      </w:r>
      <w:r w:rsidR="00496299">
        <w:rPr>
          <w:rFonts w:ascii="Times New Roman" w:eastAsia="Times New Roman" w:hAnsi="Times New Roman" w:cs="Times New Roman"/>
          <w:kern w:val="0"/>
          <w:lang w:val="sr-Cyrl-RS" w:eastAsia="sr-Cyrl-RS"/>
          <w14:ligatures w14:val="none"/>
        </w:rPr>
        <w:t>аспеката. Пре свега, ц</w:t>
      </w:r>
      <w:r w:rsidRPr="00BF51D6">
        <w:rPr>
          <w:rFonts w:ascii="Times New Roman" w:eastAsia="Times New Roman" w:hAnsi="Times New Roman" w:cs="Times New Roman"/>
          <w:kern w:val="0"/>
          <w:lang w:val="sr-Cyrl-RS" w:eastAsia="sr-Cyrl-RS"/>
          <w14:ligatures w14:val="none"/>
        </w:rPr>
        <w:t xml:space="preserve">иљ овог </w:t>
      </w:r>
      <w:r w:rsidR="00496299">
        <w:rPr>
          <w:rFonts w:ascii="Times New Roman" w:eastAsia="Times New Roman" w:hAnsi="Times New Roman" w:cs="Times New Roman"/>
          <w:kern w:val="0"/>
          <w:lang w:val="sr-Cyrl-RS" w:eastAsia="sr-Cyrl-RS"/>
          <w14:ligatures w14:val="none"/>
        </w:rPr>
        <w:t>истраживања</w:t>
      </w:r>
      <w:r w:rsidRPr="00BF51D6">
        <w:rPr>
          <w:rFonts w:ascii="Times New Roman" w:eastAsia="Times New Roman" w:hAnsi="Times New Roman" w:cs="Times New Roman"/>
          <w:kern w:val="0"/>
          <w:lang w:val="sr-Cyrl-RS" w:eastAsia="sr-Cyrl-RS"/>
          <w14:ligatures w14:val="none"/>
        </w:rPr>
        <w:t xml:space="preserve"> је да</w:t>
      </w:r>
      <w:r w:rsidR="00496299">
        <w:rPr>
          <w:rFonts w:ascii="Times New Roman" w:eastAsia="Times New Roman" w:hAnsi="Times New Roman" w:cs="Times New Roman"/>
          <w:kern w:val="0"/>
          <w:lang w:val="sr-Cyrl-RS" w:eastAsia="sr-Cyrl-RS"/>
          <w14:ligatures w14:val="none"/>
        </w:rPr>
        <w:t xml:space="preserve">, користећи методе </w:t>
      </w:r>
      <w:r w:rsidR="0086545B">
        <w:rPr>
          <w:rFonts w:ascii="Times New Roman" w:eastAsia="Times New Roman" w:hAnsi="Times New Roman" w:cs="Times New Roman"/>
          <w:b/>
          <w:bCs/>
          <w:kern w:val="0"/>
          <w:lang w:val="sr-Latn-RS" w:eastAsia="sr-Cyrl-RS"/>
          <w14:ligatures w14:val="none"/>
        </w:rPr>
        <w:t>o</w:t>
      </w:r>
      <w:r w:rsidR="00496299" w:rsidRPr="00496299">
        <w:rPr>
          <w:rFonts w:ascii="Times New Roman" w:eastAsia="Times New Roman" w:hAnsi="Times New Roman" w:cs="Times New Roman"/>
          <w:b/>
          <w:bCs/>
          <w:kern w:val="0"/>
          <w:lang w:val="sr-Cyrl-RS" w:eastAsia="sr-Cyrl-RS"/>
          <w14:ligatures w14:val="none"/>
        </w:rPr>
        <w:t>браде природног језика</w:t>
      </w:r>
      <w:r w:rsidR="00496299">
        <w:rPr>
          <w:rFonts w:ascii="Times New Roman" w:eastAsia="Times New Roman" w:hAnsi="Times New Roman" w:cs="Times New Roman"/>
          <w:kern w:val="0"/>
          <w:lang w:val="sr-Cyrl-RS" w:eastAsia="sr-Cyrl-RS"/>
          <w14:ligatures w14:val="none"/>
        </w:rPr>
        <w:t xml:space="preserve"> (ОПЈ),</w:t>
      </w:r>
      <w:r w:rsidRPr="00BF51D6">
        <w:rPr>
          <w:rFonts w:ascii="Times New Roman" w:eastAsia="Times New Roman" w:hAnsi="Times New Roman" w:cs="Times New Roman"/>
          <w:kern w:val="0"/>
          <w:lang w:val="sr-Cyrl-RS" w:eastAsia="sr-Cyrl-RS"/>
          <w14:ligatures w14:val="none"/>
        </w:rPr>
        <w:t xml:space="preserve"> открије суптилне, али статистички мерљиве параметре у новинском језику</w:t>
      </w:r>
      <w:r w:rsidR="00496299">
        <w:rPr>
          <w:rFonts w:ascii="Times New Roman" w:eastAsia="Times New Roman" w:hAnsi="Times New Roman" w:cs="Times New Roman"/>
          <w:kern w:val="0"/>
          <w:lang w:val="sr-Cyrl-RS" w:eastAsia="sr-Cyrl-RS"/>
          <w14:ligatures w14:val="none"/>
        </w:rPr>
        <w:t>.</w:t>
      </w:r>
      <w:r w:rsidRPr="00BF51D6">
        <w:rPr>
          <w:rFonts w:ascii="Times New Roman" w:eastAsia="Times New Roman" w:hAnsi="Times New Roman" w:cs="Times New Roman"/>
          <w:kern w:val="0"/>
          <w:lang w:val="sr-Cyrl-RS" w:eastAsia="sr-Cyrl-RS"/>
          <w14:ligatures w14:val="none"/>
        </w:rPr>
        <w:t xml:space="preserve"> </w:t>
      </w:r>
      <w:r w:rsidR="00496299">
        <w:rPr>
          <w:rFonts w:ascii="Times New Roman" w:eastAsia="Times New Roman" w:hAnsi="Times New Roman" w:cs="Times New Roman"/>
          <w:kern w:val="0"/>
          <w:lang w:val="sr-Cyrl-RS" w:eastAsia="sr-Cyrl-RS"/>
          <w14:ligatures w14:val="none"/>
        </w:rPr>
        <w:t xml:space="preserve">На тај начин се долази </w:t>
      </w:r>
      <w:r w:rsidRPr="00BF51D6">
        <w:rPr>
          <w:rFonts w:ascii="Times New Roman" w:eastAsia="Times New Roman" w:hAnsi="Times New Roman" w:cs="Times New Roman"/>
          <w:kern w:val="0"/>
          <w:lang w:val="sr-Cyrl-RS" w:eastAsia="sr-Cyrl-RS"/>
          <w14:ligatures w14:val="none"/>
        </w:rPr>
        <w:t>до закључака о језику</w:t>
      </w:r>
      <w:r w:rsidR="00496299">
        <w:rPr>
          <w:rFonts w:ascii="Times New Roman" w:eastAsia="Times New Roman" w:hAnsi="Times New Roman" w:cs="Times New Roman"/>
          <w:kern w:val="0"/>
          <w:lang w:val="sr-Cyrl-RS" w:eastAsia="sr-Cyrl-RS"/>
          <w14:ligatures w14:val="none"/>
        </w:rPr>
        <w:t xml:space="preserve"> који је био изражен у датом временском раздобљу,</w:t>
      </w:r>
      <w:r w:rsidRPr="00BF51D6">
        <w:rPr>
          <w:rFonts w:ascii="Times New Roman" w:eastAsia="Times New Roman" w:hAnsi="Times New Roman" w:cs="Times New Roman"/>
          <w:kern w:val="0"/>
          <w:lang w:val="sr-Cyrl-RS" w:eastAsia="sr-Cyrl-RS"/>
          <w14:ligatures w14:val="none"/>
        </w:rPr>
        <w:t xml:space="preserve"> сагледавајући</w:t>
      </w:r>
      <w:r w:rsidR="00496299">
        <w:rPr>
          <w:rFonts w:ascii="Times New Roman" w:eastAsia="Times New Roman" w:hAnsi="Times New Roman" w:cs="Times New Roman"/>
          <w:kern w:val="0"/>
          <w:lang w:val="sr-Cyrl-RS" w:eastAsia="sr-Cyrl-RS"/>
          <w14:ligatures w14:val="none"/>
        </w:rPr>
        <w:t xml:space="preserve"> управо</w:t>
      </w:r>
      <w:r w:rsidRPr="00BF51D6">
        <w:rPr>
          <w:rFonts w:ascii="Times New Roman" w:eastAsia="Times New Roman" w:hAnsi="Times New Roman" w:cs="Times New Roman"/>
          <w:kern w:val="0"/>
          <w:lang w:val="sr-Cyrl-RS" w:eastAsia="sr-Cyrl-RS"/>
          <w14:ligatures w14:val="none"/>
        </w:rPr>
        <w:t xml:space="preserve"> његов сопствени историјски контекст кроз комбинацију две призме: квантитативне лингвистике и дигиталне хуманистике. </w:t>
      </w:r>
      <w:r w:rsidR="00496299">
        <w:rPr>
          <w:rFonts w:ascii="Times New Roman" w:eastAsia="Times New Roman" w:hAnsi="Times New Roman" w:cs="Times New Roman"/>
          <w:kern w:val="0"/>
          <w:lang w:val="sr-Cyrl-RS" w:eastAsia="sr-Cyrl-RS"/>
          <w14:ligatures w14:val="none"/>
        </w:rPr>
        <w:t xml:space="preserve">Мултидисциплинарност ове теме </w:t>
      </w:r>
      <w:r w:rsidR="00D17349">
        <w:rPr>
          <w:rFonts w:ascii="Times New Roman" w:eastAsia="Times New Roman" w:hAnsi="Times New Roman" w:cs="Times New Roman"/>
          <w:kern w:val="0"/>
          <w:lang w:val="sr-Cyrl-RS" w:eastAsia="sr-Cyrl-RS"/>
          <w14:ligatures w14:val="none"/>
        </w:rPr>
        <w:t xml:space="preserve">ће бити значајна и за многобројне лингвисте и србисте у нашој научној заједници. Они ће имати прилику </w:t>
      </w:r>
      <w:r w:rsidR="00496299" w:rsidRPr="00496299">
        <w:rPr>
          <w:rFonts w:ascii="Times New Roman" w:eastAsia="Times New Roman" w:hAnsi="Times New Roman" w:cs="Times New Roman"/>
          <w:kern w:val="0"/>
          <w:lang w:val="sr-Cyrl-RS" w:eastAsia="sr-Cyrl-RS"/>
          <w14:ligatures w14:val="none"/>
        </w:rPr>
        <w:t xml:space="preserve">да користе резултате овог истраживања као извор за боље разумевање дијахронијског развоја српског језичког стандарда. Даље, </w:t>
      </w:r>
      <w:r w:rsidR="00131029">
        <w:rPr>
          <w:rFonts w:ascii="Times New Roman" w:eastAsia="Times New Roman" w:hAnsi="Times New Roman" w:cs="Times New Roman"/>
          <w:kern w:val="0"/>
          <w:lang w:val="sr-Cyrl-RS" w:eastAsia="sr-Cyrl-RS"/>
          <w14:ligatures w14:val="none"/>
        </w:rPr>
        <w:t>истраживачи</w:t>
      </w:r>
      <w:r w:rsidR="00496299" w:rsidRPr="00496299">
        <w:rPr>
          <w:rFonts w:ascii="Times New Roman" w:eastAsia="Times New Roman" w:hAnsi="Times New Roman" w:cs="Times New Roman"/>
          <w:kern w:val="0"/>
          <w:lang w:val="sr-Cyrl-RS" w:eastAsia="sr-Cyrl-RS"/>
          <w14:ligatures w14:val="none"/>
        </w:rPr>
        <w:t xml:space="preserve"> који се баве рачунарском лингвистиком ће добити бољи увид у предуслове за унапређење и тестирање ОПЈ модела на српским историјским корпусима. Такође, овај вид анализе корпуса може да значи и другим припадницима академских кругова који се баве хуманистичким наукама. Резултат идеолошких трансформација кроз дискурс мо</w:t>
      </w:r>
      <w:r w:rsidR="00131029">
        <w:rPr>
          <w:rFonts w:ascii="Times New Roman" w:eastAsia="Times New Roman" w:hAnsi="Times New Roman" w:cs="Times New Roman"/>
          <w:kern w:val="0"/>
          <w:lang w:val="sr-Cyrl-RS" w:eastAsia="sr-Cyrl-RS"/>
          <w14:ligatures w14:val="none"/>
        </w:rPr>
        <w:t>же</w:t>
      </w:r>
      <w:r w:rsidR="00496299" w:rsidRPr="00496299">
        <w:rPr>
          <w:rFonts w:ascii="Times New Roman" w:eastAsia="Times New Roman" w:hAnsi="Times New Roman" w:cs="Times New Roman"/>
          <w:kern w:val="0"/>
          <w:lang w:val="sr-Cyrl-RS" w:eastAsia="sr-Cyrl-RS"/>
          <w14:ligatures w14:val="none"/>
        </w:rPr>
        <w:t xml:space="preserve"> да пруж</w:t>
      </w:r>
      <w:r w:rsidR="00131029">
        <w:rPr>
          <w:rFonts w:ascii="Times New Roman" w:eastAsia="Times New Roman" w:hAnsi="Times New Roman" w:cs="Times New Roman"/>
          <w:kern w:val="0"/>
          <w:lang w:val="sr-Cyrl-RS" w:eastAsia="sr-Cyrl-RS"/>
          <w14:ligatures w14:val="none"/>
        </w:rPr>
        <w:t>и</w:t>
      </w:r>
      <w:r w:rsidR="00496299" w:rsidRPr="00496299">
        <w:rPr>
          <w:rFonts w:ascii="Times New Roman" w:eastAsia="Times New Roman" w:hAnsi="Times New Roman" w:cs="Times New Roman"/>
          <w:kern w:val="0"/>
          <w:lang w:val="sr-Cyrl-RS" w:eastAsia="sr-Cyrl-RS"/>
          <w14:ligatures w14:val="none"/>
        </w:rPr>
        <w:t xml:space="preserve"> значајан истраживачки материјал из угла социологије и историје.</w:t>
      </w:r>
    </w:p>
    <w:p w14:paraId="60A98971" w14:textId="79DFC464" w:rsidR="005A20CF" w:rsidRDefault="005A20CF" w:rsidP="005A20CF">
      <w:pPr>
        <w:pStyle w:val="Heading1"/>
        <w:rPr>
          <w:rFonts w:ascii="Times New Roman" w:eastAsia="Times New Roman" w:hAnsi="Times New Roman" w:cs="Times New Roman"/>
          <w:b/>
          <w:bCs/>
          <w:color w:val="auto"/>
          <w:sz w:val="24"/>
          <w:szCs w:val="24"/>
          <w:lang w:val="sr-Cyrl-RS" w:eastAsia="sr-Cyrl-RS"/>
        </w:rPr>
      </w:pPr>
      <w:r w:rsidRPr="005A20CF">
        <w:rPr>
          <w:rFonts w:ascii="Times New Roman" w:eastAsia="Times New Roman" w:hAnsi="Times New Roman" w:cs="Times New Roman"/>
          <w:b/>
          <w:bCs/>
          <w:color w:val="auto"/>
          <w:sz w:val="24"/>
          <w:szCs w:val="24"/>
          <w:lang w:val="sr-Cyrl-RS" w:eastAsia="sr-Cyrl-RS"/>
        </w:rPr>
        <w:t>Сврха истраживања:</w:t>
      </w:r>
    </w:p>
    <w:p w14:paraId="1F38FFB4" w14:textId="431FE507" w:rsidR="005A20CF" w:rsidRPr="005A20CF" w:rsidRDefault="005A20CF" w:rsidP="00DA2AF4">
      <w:pPr>
        <w:spacing w:line="360" w:lineRule="auto"/>
        <w:ind w:firstLine="720"/>
        <w:jc w:val="both"/>
        <w:rPr>
          <w:rFonts w:ascii="Times New Roman" w:hAnsi="Times New Roman" w:cs="Times New Roman"/>
          <w:lang w:val="sr-Cyrl-RS" w:eastAsia="sr-Cyrl-RS"/>
        </w:rPr>
      </w:pPr>
      <w:r w:rsidRPr="005A20CF">
        <w:rPr>
          <w:rFonts w:ascii="Times New Roman" w:hAnsi="Times New Roman" w:cs="Times New Roman"/>
          <w:lang w:val="sr-Cyrl-RS" w:eastAsia="sr-Cyrl-RS"/>
        </w:rPr>
        <w:t xml:space="preserve">Испитивање ове теме пружа потенцијал за доследну анализу разноликих језичких одлика које се биле под утицајем друштвених промена. Самим тим, управо алати обраде природног језика могу да се искористе на дигитализованим историјским грађама, нарочито због интересантних и суптилних увида у језичке нијансе, до којих можда не бисмо могли да стигнемо без рачунарске обраде. Узевши у обзир да су и </w:t>
      </w:r>
      <w:r w:rsidRPr="005A20CF">
        <w:rPr>
          <w:rFonts w:ascii="Times New Roman" w:hAnsi="Times New Roman" w:cs="Times New Roman"/>
          <w:i/>
          <w:iCs/>
          <w:lang w:val="sr-Cyrl-RS" w:eastAsia="sr-Cyrl-RS"/>
        </w:rPr>
        <w:t>Дело</w:t>
      </w:r>
      <w:r w:rsidRPr="005A20CF">
        <w:rPr>
          <w:rFonts w:ascii="Times New Roman" w:hAnsi="Times New Roman" w:cs="Times New Roman"/>
          <w:lang w:val="sr-Cyrl-RS" w:eastAsia="sr-Cyrl-RS"/>
        </w:rPr>
        <w:t xml:space="preserve"> и </w:t>
      </w:r>
      <w:r w:rsidRPr="005A20CF">
        <w:rPr>
          <w:rFonts w:ascii="Times New Roman" w:hAnsi="Times New Roman" w:cs="Times New Roman"/>
          <w:i/>
          <w:iCs/>
          <w:lang w:val="sr-Cyrl-RS" w:eastAsia="sr-Cyrl-RS"/>
        </w:rPr>
        <w:t>Наша књижевност</w:t>
      </w:r>
      <w:r w:rsidRPr="005A20CF">
        <w:rPr>
          <w:rFonts w:ascii="Times New Roman" w:hAnsi="Times New Roman" w:cs="Times New Roman"/>
          <w:lang w:val="sr-Cyrl-RS" w:eastAsia="sr-Cyrl-RS"/>
        </w:rPr>
        <w:t xml:space="preserve"> део нашег културно-језичког наслеђа, њихова квантитативна анализа може да прикаже еволуцију</w:t>
      </w:r>
      <w:r>
        <w:rPr>
          <w:rFonts w:ascii="Times New Roman" w:hAnsi="Times New Roman" w:cs="Times New Roman"/>
          <w:lang w:val="sr-Cyrl-RS" w:eastAsia="sr-Cyrl-RS"/>
        </w:rPr>
        <w:t xml:space="preserve"> новинског стила, </w:t>
      </w:r>
      <w:r w:rsidRPr="005A20CF">
        <w:rPr>
          <w:rFonts w:ascii="Times New Roman" w:hAnsi="Times New Roman" w:cs="Times New Roman"/>
          <w:lang w:val="sr-Cyrl-RS" w:eastAsia="sr-Cyrl-RS"/>
        </w:rPr>
        <w:t>као и да одговори на питања везана за наглу или постепену језичку промену, стандардизацију језика и варијације у новинском стилу. Даље, жеља за очувањем српског језика и културног наслеђа, подстакнута његовом дигитализацијом, оправдава упуштање у анализу која ће потенцијално отворити нова интригантна истраживачка питања и бити корисна у даљим изучавањима рачунарског корпуса.</w:t>
      </w:r>
    </w:p>
    <w:p w14:paraId="34A72EE2" w14:textId="77777777" w:rsidR="005A20CF" w:rsidRPr="0086545B" w:rsidRDefault="005A20CF" w:rsidP="005A20CF">
      <w:pPr>
        <w:rPr>
          <w:lang w:val="sr-Latn-RS" w:eastAsia="sr-Cyrl-RS"/>
        </w:rPr>
      </w:pPr>
    </w:p>
    <w:p w14:paraId="2450AD76" w14:textId="77777777" w:rsidR="005A20CF" w:rsidRPr="0086545B" w:rsidRDefault="005A20CF" w:rsidP="005A20CF">
      <w:pPr>
        <w:rPr>
          <w:lang w:val="sr-Latn-RS" w:eastAsia="sr-Cyrl-RS"/>
        </w:rPr>
      </w:pPr>
    </w:p>
    <w:p w14:paraId="70748137" w14:textId="753D101E" w:rsidR="00F24DD5" w:rsidRPr="00F24DD5" w:rsidRDefault="00F24DD5" w:rsidP="00F24DD5">
      <w:pPr>
        <w:pStyle w:val="Heading1"/>
        <w:rPr>
          <w:rFonts w:ascii="Times New Roman" w:eastAsia="Times New Roman" w:hAnsi="Times New Roman" w:cs="Times New Roman"/>
          <w:b/>
          <w:bCs/>
          <w:color w:val="auto"/>
          <w:sz w:val="24"/>
          <w:szCs w:val="24"/>
          <w:lang w:val="sr-Cyrl-RS" w:eastAsia="sr-Cyrl-RS"/>
        </w:rPr>
      </w:pPr>
      <w:r w:rsidRPr="00F24DD5">
        <w:rPr>
          <w:rFonts w:ascii="Times New Roman" w:eastAsia="Times New Roman" w:hAnsi="Times New Roman" w:cs="Times New Roman"/>
          <w:b/>
          <w:bCs/>
          <w:color w:val="auto"/>
          <w:sz w:val="24"/>
          <w:szCs w:val="24"/>
          <w:lang w:val="sr-Cyrl-RS" w:eastAsia="sr-Cyrl-RS"/>
        </w:rPr>
        <w:lastRenderedPageBreak/>
        <w:t>Предмет рада</w:t>
      </w:r>
      <w:r>
        <w:rPr>
          <w:rFonts w:ascii="Times New Roman" w:eastAsia="Times New Roman" w:hAnsi="Times New Roman" w:cs="Times New Roman"/>
          <w:b/>
          <w:bCs/>
          <w:color w:val="auto"/>
          <w:sz w:val="24"/>
          <w:szCs w:val="24"/>
          <w:lang w:val="sr-Cyrl-RS" w:eastAsia="sr-Cyrl-RS"/>
        </w:rPr>
        <w:t>:</w:t>
      </w:r>
    </w:p>
    <w:p w14:paraId="10C907AA" w14:textId="186FA50A" w:rsidR="00D17349" w:rsidRPr="00F24DD5" w:rsidRDefault="00D17349" w:rsidP="00DA2AF4">
      <w:pPr>
        <w:spacing w:after="120" w:line="360" w:lineRule="auto"/>
        <w:ind w:firstLine="720"/>
        <w:jc w:val="both"/>
        <w:rPr>
          <w:rFonts w:ascii="Times New Roman" w:eastAsia="Times New Roman" w:hAnsi="Times New Roman" w:cs="Times New Roman"/>
          <w:b/>
          <w:bCs/>
          <w:color w:val="000000"/>
          <w:kern w:val="0"/>
          <w:lang w:eastAsia="sr-Cyrl-RS"/>
          <w14:ligatures w14:val="none"/>
        </w:rPr>
      </w:pPr>
      <w:r w:rsidRPr="00D17349">
        <w:rPr>
          <w:rFonts w:ascii="Times New Roman" w:eastAsia="Times New Roman" w:hAnsi="Times New Roman" w:cs="Times New Roman"/>
          <w:color w:val="000000"/>
          <w:kern w:val="0"/>
          <w:lang w:val="sr-Cyrl-RS" w:eastAsia="sr-Cyrl-RS"/>
          <w14:ligatures w14:val="none"/>
        </w:rPr>
        <w:t>Предмет овог рада је компаративна анализа два југословенска новинска листа</w:t>
      </w:r>
      <w:r w:rsidRPr="00D17349">
        <w:rPr>
          <w:rFonts w:ascii="Times New Roman" w:eastAsia="Times New Roman" w:hAnsi="Times New Roman" w:cs="Times New Roman"/>
          <w:i/>
          <w:iCs/>
          <w:color w:val="000000"/>
          <w:kern w:val="0"/>
          <w:lang w:val="sr-Cyrl-RS" w:eastAsia="sr-Cyrl-RS"/>
          <w14:ligatures w14:val="none"/>
        </w:rPr>
        <w:t>, Дело</w:t>
      </w:r>
      <w:r w:rsidRPr="00D17349">
        <w:rPr>
          <w:rFonts w:ascii="Times New Roman" w:eastAsia="Times New Roman" w:hAnsi="Times New Roman" w:cs="Times New Roman"/>
          <w:color w:val="000000"/>
          <w:kern w:val="0"/>
          <w:lang w:val="sr-Cyrl-RS" w:eastAsia="sr-Cyrl-RS"/>
          <w14:ligatures w14:val="none"/>
        </w:rPr>
        <w:t xml:space="preserve"> и </w:t>
      </w:r>
      <w:r w:rsidRPr="00D17349">
        <w:rPr>
          <w:rFonts w:ascii="Times New Roman" w:eastAsia="Times New Roman" w:hAnsi="Times New Roman" w:cs="Times New Roman"/>
          <w:i/>
          <w:iCs/>
          <w:color w:val="000000"/>
          <w:kern w:val="0"/>
          <w:lang w:val="sr-Cyrl-RS" w:eastAsia="sr-Cyrl-RS"/>
          <w14:ligatures w14:val="none"/>
        </w:rPr>
        <w:t>Наша књижевност</w:t>
      </w:r>
      <w:r w:rsidRPr="00D17349">
        <w:rPr>
          <w:rFonts w:ascii="Times New Roman" w:eastAsia="Times New Roman" w:hAnsi="Times New Roman" w:cs="Times New Roman"/>
          <w:color w:val="000000"/>
          <w:kern w:val="0"/>
          <w:lang w:val="sr-Cyrl-RS" w:eastAsia="sr-Cyrl-RS"/>
          <w14:ligatures w14:val="none"/>
        </w:rPr>
        <w:t xml:space="preserve">, који поседују значајну историјску вредност и осликавају језичку еволуцију новинског стила у 20. веку. Са једне стране, часопис </w:t>
      </w:r>
      <w:r w:rsidRPr="00D17349">
        <w:rPr>
          <w:rFonts w:ascii="Times New Roman" w:eastAsia="Times New Roman" w:hAnsi="Times New Roman" w:cs="Times New Roman"/>
          <w:i/>
          <w:iCs/>
          <w:color w:val="000000"/>
          <w:kern w:val="0"/>
          <w:lang w:val="sr-Cyrl-RS" w:eastAsia="sr-Cyrl-RS"/>
          <w14:ligatures w14:val="none"/>
        </w:rPr>
        <w:t>Дело</w:t>
      </w:r>
      <w:r w:rsidRPr="00D17349">
        <w:rPr>
          <w:rFonts w:ascii="Times New Roman" w:eastAsia="Times New Roman" w:hAnsi="Times New Roman" w:cs="Times New Roman"/>
          <w:color w:val="000000"/>
          <w:kern w:val="0"/>
          <w:lang w:val="sr-Cyrl-RS" w:eastAsia="sr-Cyrl-RS"/>
          <w14:ligatures w14:val="none"/>
        </w:rPr>
        <w:t xml:space="preserve"> је била радикалска публикација за науку, књижевност и друштвени живот, која је основана 1894. године у Београду. Нови бројеви</w:t>
      </w:r>
      <w:r w:rsidRPr="00D17349">
        <w:rPr>
          <w:rFonts w:ascii="Times New Roman" w:eastAsia="Times New Roman" w:hAnsi="Times New Roman" w:cs="Times New Roman"/>
          <w:i/>
          <w:iCs/>
          <w:color w:val="000000"/>
          <w:kern w:val="0"/>
          <w:lang w:val="sr-Cyrl-RS" w:eastAsia="sr-Cyrl-RS"/>
          <w14:ligatures w14:val="none"/>
        </w:rPr>
        <w:t xml:space="preserve"> Дела </w:t>
      </w:r>
      <w:r w:rsidRPr="00D17349">
        <w:rPr>
          <w:rFonts w:ascii="Times New Roman" w:eastAsia="Times New Roman" w:hAnsi="Times New Roman" w:cs="Times New Roman"/>
          <w:color w:val="000000"/>
          <w:kern w:val="0"/>
          <w:lang w:val="sr-Cyrl-RS" w:eastAsia="sr-Cyrl-RS"/>
          <w14:ligatures w14:val="none"/>
        </w:rPr>
        <w:t xml:space="preserve">су излазили у месечним интервалима до 1899. године, а затим након трогодишње паузе опет од 1902. до нагле обуставе која је била подстакнута ратним околностима, 1915. године. Насупрот њему, </w:t>
      </w:r>
      <w:r w:rsidRPr="00D17349">
        <w:rPr>
          <w:rFonts w:ascii="Times New Roman" w:eastAsia="Times New Roman" w:hAnsi="Times New Roman" w:cs="Times New Roman"/>
          <w:i/>
          <w:iCs/>
          <w:color w:val="000000"/>
          <w:kern w:val="0"/>
          <w:lang w:val="sr-Cyrl-RS" w:eastAsia="sr-Cyrl-RS"/>
          <w14:ligatures w14:val="none"/>
        </w:rPr>
        <w:t>Наша књижевност</w:t>
      </w:r>
      <w:r w:rsidRPr="00D17349">
        <w:rPr>
          <w:rFonts w:ascii="Times New Roman" w:eastAsia="Times New Roman" w:hAnsi="Times New Roman" w:cs="Times New Roman"/>
          <w:color w:val="000000"/>
          <w:kern w:val="0"/>
          <w:lang w:val="sr-Cyrl-RS" w:eastAsia="sr-Cyrl-RS"/>
          <w14:ligatures w14:val="none"/>
        </w:rPr>
        <w:t xml:space="preserve"> је пример послератног књижевног листа који је основан у јануару 1946. године. Ове књижевне новине су се бавиле објављивањем књижевних критика и есеја различитих југословенских писаца, као што су Иво Андрић, Исидора Секулић или Бранко Ћопић. Поред домаће литературе, сам лист је поседовао и чланке о актуелним збивањима на светској књижевној сцени. Овај временски и идеолошки дисконтинуитет између два часописа представља идеалан терен за испитивање трансформације језичког израза.</w:t>
      </w:r>
    </w:p>
    <w:p w14:paraId="709C97CE" w14:textId="5851FBF3" w:rsidR="00D17349" w:rsidRDefault="00D17349" w:rsidP="00DA2AF4">
      <w:pPr>
        <w:spacing w:after="120" w:line="360" w:lineRule="auto"/>
        <w:ind w:firstLine="720"/>
        <w:jc w:val="both"/>
        <w:rPr>
          <w:rFonts w:ascii="Times New Roman" w:eastAsia="Times New Roman" w:hAnsi="Times New Roman" w:cs="Times New Roman"/>
          <w:color w:val="000000"/>
          <w:kern w:val="0"/>
          <w:lang w:val="sr-Cyrl-RS" w:eastAsia="sr-Cyrl-RS"/>
          <w14:ligatures w14:val="none"/>
        </w:rPr>
      </w:pPr>
      <w:r w:rsidRPr="00D17349">
        <w:rPr>
          <w:rFonts w:ascii="Times New Roman" w:eastAsia="Times New Roman" w:hAnsi="Times New Roman" w:cs="Times New Roman"/>
          <w:color w:val="000000"/>
          <w:kern w:val="0"/>
          <w:lang w:val="sr-Cyrl-RS" w:eastAsia="sr-Cyrl-RS"/>
          <w14:ligatures w14:val="none"/>
        </w:rPr>
        <w:t xml:space="preserve">Иако постоје истраживања на тему дигитализованих историјских текстова на различитим језицима, ова два корпуса нису до сад била предмет мултидисциплинарног истраживања из перспективе рачунарске лингвистике. Самим тим, испитивањем метрика, као и различитих стилских и лингвистичких карактеристика, можемо да дођемо до конкретних параметара, који ће нам послужити за формирање објективних закључака о предмету овог рада. </w:t>
      </w:r>
      <w:r w:rsidR="00663D0D">
        <w:rPr>
          <w:rFonts w:ascii="Times New Roman" w:eastAsia="Times New Roman" w:hAnsi="Times New Roman" w:cs="Times New Roman"/>
          <w:color w:val="000000"/>
          <w:kern w:val="0"/>
          <w:lang w:val="sr-Cyrl-RS" w:eastAsia="sr-Cyrl-RS"/>
          <w14:ligatures w14:val="none"/>
        </w:rPr>
        <w:t>Обрада природног језика</w:t>
      </w:r>
      <w:r w:rsidRPr="00D17349">
        <w:rPr>
          <w:rFonts w:ascii="Times New Roman" w:eastAsia="Times New Roman" w:hAnsi="Times New Roman" w:cs="Times New Roman"/>
          <w:color w:val="000000"/>
          <w:kern w:val="0"/>
          <w:lang w:val="sr-Cyrl-RS" w:eastAsia="sr-Cyrl-RS"/>
          <w14:ligatures w14:val="none"/>
        </w:rPr>
        <w:t xml:space="preserve"> на овај начин постаје вредна метода, која уз помоћ својих алата смањује субјективност у структуралној анализи језика.</w:t>
      </w:r>
    </w:p>
    <w:p w14:paraId="06610CDF" w14:textId="1247D212" w:rsidR="00D17349" w:rsidRDefault="00502936" w:rsidP="00DA2AF4">
      <w:pPr>
        <w:spacing w:after="120" w:line="360" w:lineRule="auto"/>
        <w:ind w:firstLine="720"/>
        <w:jc w:val="both"/>
        <w:rPr>
          <w:rFonts w:ascii="Times New Roman" w:eastAsia="Times New Roman" w:hAnsi="Times New Roman" w:cs="Times New Roman"/>
          <w:color w:val="000000"/>
          <w:kern w:val="0"/>
          <w:lang w:val="sr-Cyrl-RS" w:eastAsia="sr-Cyrl-RS"/>
          <w14:ligatures w14:val="none"/>
        </w:rPr>
      </w:pPr>
      <w:r w:rsidRPr="00502936">
        <w:rPr>
          <w:rFonts w:ascii="Times New Roman" w:eastAsia="Times New Roman" w:hAnsi="Times New Roman" w:cs="Times New Roman"/>
          <w:color w:val="000000"/>
          <w:kern w:val="0"/>
          <w:lang w:val="sr-Cyrl-RS" w:eastAsia="sr-Cyrl-RS"/>
          <w14:ligatures w14:val="none"/>
        </w:rPr>
        <w:t>Ово истраживање не</w:t>
      </w:r>
      <w:r>
        <w:rPr>
          <w:rFonts w:ascii="Times New Roman" w:eastAsia="Times New Roman" w:hAnsi="Times New Roman" w:cs="Times New Roman"/>
          <w:color w:val="000000"/>
          <w:kern w:val="0"/>
          <w:lang w:val="sr-Cyrl-RS" w:eastAsia="sr-Cyrl-RS"/>
          <w14:ligatures w14:val="none"/>
        </w:rPr>
        <w:t>ће</w:t>
      </w:r>
      <w:r w:rsidRPr="00502936">
        <w:rPr>
          <w:rFonts w:ascii="Times New Roman" w:eastAsia="Times New Roman" w:hAnsi="Times New Roman" w:cs="Times New Roman"/>
          <w:color w:val="000000"/>
          <w:kern w:val="0"/>
          <w:lang w:val="sr-Cyrl-RS" w:eastAsia="sr-Cyrl-RS"/>
          <w14:ligatures w14:val="none"/>
        </w:rPr>
        <w:t xml:space="preserve"> обухвата</w:t>
      </w:r>
      <w:r>
        <w:rPr>
          <w:rFonts w:ascii="Times New Roman" w:eastAsia="Times New Roman" w:hAnsi="Times New Roman" w:cs="Times New Roman"/>
          <w:color w:val="000000"/>
          <w:kern w:val="0"/>
          <w:lang w:val="sr-Cyrl-RS" w:eastAsia="sr-Cyrl-RS"/>
          <w14:ligatures w14:val="none"/>
        </w:rPr>
        <w:t>ти</w:t>
      </w:r>
      <w:r w:rsidRPr="00502936">
        <w:rPr>
          <w:rFonts w:ascii="Times New Roman" w:eastAsia="Times New Roman" w:hAnsi="Times New Roman" w:cs="Times New Roman"/>
          <w:color w:val="000000"/>
          <w:kern w:val="0"/>
          <w:lang w:val="sr-Cyrl-RS" w:eastAsia="sr-Cyrl-RS"/>
          <w14:ligatures w14:val="none"/>
        </w:rPr>
        <w:t xml:space="preserve"> искључиво компаративну анализу стилских и синтаксичких разлика у текстовима, већ и изучавање мере у којој обрада природног језика може да открије језичке сличности и разлике које се јављају у књижевним часописима. Упркос томе што је пораст дигитализације довео до све чешћег пребацивања и чувања старих текстова у овом формату, и даље постоји мала заступљеност када је у питању примењивање квантитативних аналитичких метода на  дигиталне историјске изворе у српском језику. Управо због тога што постоји врло мали број истраживања који проучавају српску периодику кроз призму рачунарске лингвистике, овај истраживачки рад садржи потенцијал да подстакне даље развијање дискурса на тему дигитализације језика са мањим бројем говорника и обраде њихових карактеристика.</w:t>
      </w:r>
    </w:p>
    <w:p w14:paraId="7D44828F" w14:textId="6EA37277" w:rsidR="00792B17" w:rsidRDefault="00792B17" w:rsidP="00DA2AF4">
      <w:pPr>
        <w:spacing w:after="120" w:line="360" w:lineRule="auto"/>
        <w:ind w:firstLine="720"/>
        <w:jc w:val="both"/>
        <w:rPr>
          <w:rFonts w:ascii="Times New Roman" w:eastAsia="Times New Roman" w:hAnsi="Times New Roman" w:cs="Times New Roman"/>
          <w:color w:val="000000"/>
          <w:kern w:val="0"/>
          <w:lang w:val="sr-Cyrl-RS" w:eastAsia="sr-Cyrl-RS"/>
          <w14:ligatures w14:val="none"/>
        </w:rPr>
      </w:pPr>
      <w:r>
        <w:rPr>
          <w:rFonts w:ascii="Times New Roman" w:eastAsia="Times New Roman" w:hAnsi="Times New Roman" w:cs="Times New Roman"/>
          <w:color w:val="000000"/>
          <w:kern w:val="0"/>
          <w:lang w:val="sr-Cyrl-RS" w:eastAsia="sr-Cyrl-RS"/>
          <w14:ligatures w14:val="none"/>
        </w:rPr>
        <w:lastRenderedPageBreak/>
        <w:t>У складу са наведеним, формулисана су следећа истраживачка питања:</w:t>
      </w:r>
    </w:p>
    <w:p w14:paraId="46D2C00B" w14:textId="4F10806F" w:rsidR="00792B17" w:rsidRPr="00792B17" w:rsidRDefault="00792B17" w:rsidP="00792B17">
      <w:pPr>
        <w:pStyle w:val="ListParagraph"/>
        <w:numPr>
          <w:ilvl w:val="0"/>
          <w:numId w:val="8"/>
        </w:numPr>
        <w:spacing w:after="120" w:line="360" w:lineRule="auto"/>
        <w:jc w:val="both"/>
        <w:rPr>
          <w:rFonts w:ascii="Times New Roman" w:eastAsia="Times New Roman" w:hAnsi="Times New Roman" w:cs="Times New Roman"/>
          <w:color w:val="000000"/>
          <w:kern w:val="0"/>
          <w:lang w:val="sr-Cyrl-RS" w:eastAsia="sr-Cyrl-RS"/>
          <w14:ligatures w14:val="none"/>
        </w:rPr>
      </w:pPr>
      <w:r w:rsidRPr="00792B17">
        <w:rPr>
          <w:rFonts w:ascii="Times New Roman" w:eastAsia="Times New Roman" w:hAnsi="Times New Roman" w:cs="Times New Roman"/>
          <w:color w:val="000000"/>
          <w:kern w:val="0"/>
          <w:lang w:val="sr-Cyrl-RS" w:eastAsia="sr-Cyrl-RS"/>
          <w14:ligatures w14:val="none"/>
        </w:rPr>
        <w:t>Које су специфичне језичке и стилске карактеристике које се јављају у анализираним одломцима из предратног књижевног часописа Дело и послератног књижевног часописа Наша књижевност?</w:t>
      </w:r>
    </w:p>
    <w:p w14:paraId="073DB0A5" w14:textId="07469BF3" w:rsidR="00792B17" w:rsidRPr="00792B17" w:rsidRDefault="00792B17" w:rsidP="00792B17">
      <w:pPr>
        <w:pStyle w:val="ListParagraph"/>
        <w:numPr>
          <w:ilvl w:val="0"/>
          <w:numId w:val="8"/>
        </w:numPr>
        <w:spacing w:after="120" w:line="360" w:lineRule="auto"/>
        <w:jc w:val="both"/>
        <w:rPr>
          <w:rFonts w:ascii="Times New Roman" w:eastAsia="Times New Roman" w:hAnsi="Times New Roman" w:cs="Times New Roman"/>
          <w:color w:val="000000"/>
          <w:kern w:val="0"/>
          <w:lang w:val="sr-Cyrl-RS" w:eastAsia="sr-Cyrl-RS"/>
          <w14:ligatures w14:val="none"/>
        </w:rPr>
      </w:pPr>
      <w:r w:rsidRPr="00792B17">
        <w:rPr>
          <w:rFonts w:ascii="Times New Roman" w:eastAsia="Times New Roman" w:hAnsi="Times New Roman" w:cs="Times New Roman"/>
          <w:color w:val="000000"/>
          <w:kern w:val="0"/>
          <w:lang w:val="sr-Cyrl-RS" w:eastAsia="sr-Cyrl-RS"/>
          <w14:ligatures w14:val="none"/>
        </w:rPr>
        <w:t>Да ли постоји уочљива статистичка</w:t>
      </w:r>
      <w:r w:rsidR="00131029">
        <w:rPr>
          <w:rFonts w:ascii="Times New Roman" w:eastAsia="Times New Roman" w:hAnsi="Times New Roman" w:cs="Times New Roman"/>
          <w:color w:val="000000"/>
          <w:kern w:val="0"/>
          <w:lang w:val="sr-Cyrl-RS" w:eastAsia="sr-Cyrl-RS"/>
          <w14:ligatures w14:val="none"/>
        </w:rPr>
        <w:t xml:space="preserve"> значајна</w:t>
      </w:r>
      <w:r w:rsidRPr="00792B17">
        <w:rPr>
          <w:rFonts w:ascii="Times New Roman" w:eastAsia="Times New Roman" w:hAnsi="Times New Roman" w:cs="Times New Roman"/>
          <w:color w:val="000000"/>
          <w:kern w:val="0"/>
          <w:lang w:val="sr-Cyrl-RS" w:eastAsia="sr-Cyrl-RS"/>
          <w14:ligatures w14:val="none"/>
        </w:rPr>
        <w:t xml:space="preserve"> разлика између ова два часописа када су у питању синтаксички аспекти, евалуативни језик и лексичка разноврсност?</w:t>
      </w:r>
    </w:p>
    <w:p w14:paraId="0F4B6EAB" w14:textId="14DFB042" w:rsidR="00792B17" w:rsidRPr="00792B17" w:rsidRDefault="00792B17" w:rsidP="00792B17">
      <w:pPr>
        <w:pStyle w:val="ListParagraph"/>
        <w:numPr>
          <w:ilvl w:val="0"/>
          <w:numId w:val="8"/>
        </w:numPr>
        <w:spacing w:after="120" w:line="360" w:lineRule="auto"/>
        <w:jc w:val="both"/>
        <w:rPr>
          <w:rFonts w:ascii="Times New Roman" w:eastAsia="Times New Roman" w:hAnsi="Times New Roman" w:cs="Times New Roman"/>
          <w:color w:val="000000"/>
          <w:kern w:val="0"/>
          <w:lang w:val="sr-Cyrl-RS" w:eastAsia="sr-Cyrl-RS"/>
          <w14:ligatures w14:val="none"/>
        </w:rPr>
      </w:pPr>
      <w:r w:rsidRPr="00792B17">
        <w:rPr>
          <w:rFonts w:ascii="Times New Roman" w:eastAsia="Times New Roman" w:hAnsi="Times New Roman" w:cs="Times New Roman"/>
          <w:color w:val="000000"/>
          <w:kern w:val="0"/>
          <w:lang w:val="sr-Cyrl-RS" w:eastAsia="sr-Cyrl-RS"/>
          <w14:ligatures w14:val="none"/>
        </w:rPr>
        <w:t>Уколико се могу идентификовати тематске структуре, да ли постоје одређене теме које су конзистентно заједничке за ова два часописа?</w:t>
      </w:r>
    </w:p>
    <w:p w14:paraId="2B1C4652" w14:textId="31CBADA1" w:rsidR="00792B17" w:rsidRPr="00792B17" w:rsidRDefault="00792B17" w:rsidP="00792B17">
      <w:pPr>
        <w:pStyle w:val="ListParagraph"/>
        <w:numPr>
          <w:ilvl w:val="0"/>
          <w:numId w:val="8"/>
        </w:numPr>
        <w:spacing w:after="120" w:line="360" w:lineRule="auto"/>
        <w:jc w:val="both"/>
        <w:rPr>
          <w:rFonts w:ascii="Times New Roman" w:eastAsia="Times New Roman" w:hAnsi="Times New Roman" w:cs="Times New Roman"/>
          <w:color w:val="000000"/>
          <w:kern w:val="0"/>
          <w:lang w:val="sr-Cyrl-RS" w:eastAsia="sr-Cyrl-RS"/>
          <w14:ligatures w14:val="none"/>
        </w:rPr>
      </w:pPr>
      <w:r w:rsidRPr="00792B17">
        <w:rPr>
          <w:rFonts w:ascii="Times New Roman" w:eastAsia="Times New Roman" w:hAnsi="Times New Roman" w:cs="Times New Roman"/>
          <w:color w:val="000000"/>
          <w:kern w:val="0"/>
          <w:lang w:val="sr-Cyrl-RS" w:eastAsia="sr-Cyrl-RS"/>
          <w14:ligatures w14:val="none"/>
        </w:rPr>
        <w:t>Да ли је богатство лексике доживело трансформацију у току ова два временска периода? До које мере је дошло до стандардизације или веће приступачности језика?</w:t>
      </w:r>
    </w:p>
    <w:p w14:paraId="1D065E2F" w14:textId="01C8FE63" w:rsidR="00792B17" w:rsidRPr="00792B17" w:rsidRDefault="00792B17" w:rsidP="00792B17">
      <w:pPr>
        <w:pStyle w:val="ListParagraph"/>
        <w:numPr>
          <w:ilvl w:val="0"/>
          <w:numId w:val="8"/>
        </w:numPr>
        <w:spacing w:after="120" w:line="360" w:lineRule="auto"/>
        <w:jc w:val="both"/>
        <w:rPr>
          <w:rFonts w:ascii="Times New Roman" w:eastAsia="Times New Roman" w:hAnsi="Times New Roman" w:cs="Times New Roman"/>
          <w:color w:val="000000"/>
          <w:kern w:val="0"/>
          <w:lang w:val="sr-Cyrl-RS" w:eastAsia="sr-Cyrl-RS"/>
          <w14:ligatures w14:val="none"/>
        </w:rPr>
      </w:pPr>
      <w:r w:rsidRPr="00792B17">
        <w:rPr>
          <w:rFonts w:ascii="Times New Roman" w:eastAsia="Times New Roman" w:hAnsi="Times New Roman" w:cs="Times New Roman"/>
          <w:color w:val="000000"/>
          <w:kern w:val="0"/>
          <w:lang w:val="sr-Cyrl-RS" w:eastAsia="sr-Cyrl-RS"/>
          <w14:ligatures w14:val="none"/>
        </w:rPr>
        <w:t>Да ли методе обраде природног језика могу да пруже увид у лингвистичке и књижевне одлике историјских текстова и које препреке могу утицати на квалитет самог истраживања?</w:t>
      </w:r>
    </w:p>
    <w:p w14:paraId="30EFED51" w14:textId="2D34B7F1" w:rsidR="00317597" w:rsidRDefault="00792B17" w:rsidP="00317597">
      <w:pPr>
        <w:spacing w:after="120" w:line="360" w:lineRule="auto"/>
        <w:ind w:firstLine="720"/>
        <w:jc w:val="both"/>
        <w:rPr>
          <w:rFonts w:ascii="Times New Roman" w:eastAsia="Times New Roman" w:hAnsi="Times New Roman" w:cs="Times New Roman"/>
          <w:color w:val="000000"/>
          <w:kern w:val="0"/>
          <w:lang w:val="sr-Latn-RS" w:eastAsia="sr-Cyrl-RS"/>
          <w14:ligatures w14:val="none"/>
        </w:rPr>
      </w:pPr>
      <w:r>
        <w:rPr>
          <w:rFonts w:ascii="Times New Roman" w:eastAsia="Times New Roman" w:hAnsi="Times New Roman" w:cs="Times New Roman"/>
          <w:color w:val="000000"/>
          <w:kern w:val="0"/>
          <w:lang w:val="sr-Cyrl-RS" w:eastAsia="sr-Cyrl-RS"/>
          <w14:ligatures w14:val="none"/>
        </w:rPr>
        <w:t>Синтезом одговора на наведена истраживачка питања могу се добити егзактни подаци који ће дефинисати језички континуитет и дисконтинуитет у српском језику током ова два периода, као и факторе који су играли улогу у свим видљивим стилским променама када је у питању новински стил.</w:t>
      </w:r>
    </w:p>
    <w:p w14:paraId="55C97906" w14:textId="32508089" w:rsidR="00317597" w:rsidRPr="00317597" w:rsidRDefault="00317597" w:rsidP="00317597">
      <w:pPr>
        <w:rPr>
          <w:rFonts w:ascii="Times New Roman" w:eastAsia="Times New Roman" w:hAnsi="Times New Roman" w:cs="Times New Roman"/>
          <w:color w:val="000000"/>
          <w:kern w:val="0"/>
          <w:lang w:val="sr-Latn-RS" w:eastAsia="sr-Cyrl-RS"/>
          <w14:ligatures w14:val="none"/>
        </w:rPr>
      </w:pPr>
      <w:r>
        <w:rPr>
          <w:rFonts w:ascii="Times New Roman" w:eastAsia="Times New Roman" w:hAnsi="Times New Roman" w:cs="Times New Roman"/>
          <w:color w:val="000000"/>
          <w:kern w:val="0"/>
          <w:lang w:val="sr-Latn-RS" w:eastAsia="sr-Cyrl-RS"/>
          <w14:ligatures w14:val="none"/>
        </w:rPr>
        <w:br w:type="page"/>
      </w:r>
    </w:p>
    <w:p w14:paraId="1E88137C" w14:textId="6852A825" w:rsidR="004F57E4" w:rsidRPr="004E0284" w:rsidRDefault="004C787C" w:rsidP="00317597">
      <w:pPr>
        <w:pStyle w:val="Heading1"/>
        <w:rPr>
          <w:rFonts w:ascii="Times New Roman" w:eastAsia="Times New Roman" w:hAnsi="Times New Roman" w:cs="Times New Roman"/>
          <w:b/>
          <w:bCs/>
          <w:color w:val="auto"/>
          <w:sz w:val="24"/>
          <w:szCs w:val="24"/>
          <w:lang w:eastAsia="sr-Cyrl-RS"/>
        </w:rPr>
      </w:pPr>
      <w:r w:rsidRPr="007A0519">
        <w:rPr>
          <w:rFonts w:ascii="Times New Roman" w:eastAsia="Times New Roman" w:hAnsi="Times New Roman" w:cs="Times New Roman"/>
          <w:b/>
          <w:bCs/>
          <w:color w:val="auto"/>
          <w:sz w:val="24"/>
          <w:szCs w:val="24"/>
          <w:lang w:val="sr-Cyrl-RS" w:eastAsia="sr-Cyrl-RS"/>
        </w:rPr>
        <w:lastRenderedPageBreak/>
        <w:t>Методе рада</w:t>
      </w:r>
      <w:r w:rsidR="004E0284">
        <w:rPr>
          <w:rFonts w:ascii="Times New Roman" w:eastAsia="Times New Roman" w:hAnsi="Times New Roman" w:cs="Times New Roman"/>
          <w:b/>
          <w:bCs/>
          <w:color w:val="auto"/>
          <w:sz w:val="24"/>
          <w:szCs w:val="24"/>
          <w:lang w:eastAsia="sr-Cyrl-RS"/>
        </w:rPr>
        <w:t>:</w:t>
      </w:r>
    </w:p>
    <w:p w14:paraId="421167FC" w14:textId="2E710E8A" w:rsidR="00317597" w:rsidRDefault="00502936" w:rsidP="00317597">
      <w:pPr>
        <w:spacing w:after="240" w:line="360" w:lineRule="auto"/>
        <w:ind w:firstLine="720"/>
        <w:jc w:val="both"/>
        <w:rPr>
          <w:rFonts w:ascii="Times New Roman" w:eastAsia="Times New Roman" w:hAnsi="Times New Roman" w:cs="Times New Roman"/>
          <w:kern w:val="0"/>
          <w:lang w:val="sr-Latn-RS" w:eastAsia="sr-Cyrl-RS"/>
          <w14:ligatures w14:val="none"/>
        </w:rPr>
      </w:pPr>
      <w:r w:rsidRPr="00502936">
        <w:rPr>
          <w:rFonts w:ascii="Times New Roman" w:eastAsia="Times New Roman" w:hAnsi="Times New Roman" w:cs="Times New Roman"/>
          <w:kern w:val="0"/>
          <w:lang w:val="sr-Cyrl-RS" w:eastAsia="sr-Cyrl-RS"/>
          <w14:ligatures w14:val="none"/>
        </w:rPr>
        <w:t xml:space="preserve">С обзиром на то да ће се овај истраживачки рад фокусирати на компаративну анализу два различита дигитализована корпуса, пре самог почетка неопходно је извршити проверу типичних ОЦР грешака, као и транслитерацију изабраних одломака из корпуса, односно пребацивање из ћирилице у латиницу. Након тог процеса, текст ће моћи да пређе у следећи стадијум анализе уз помоћ ОПЈ алата. Текстуалне јединице, у виду одломака из књижевних часописа </w:t>
      </w:r>
      <w:r w:rsidRPr="00502936">
        <w:rPr>
          <w:rFonts w:ascii="Times New Roman" w:eastAsia="Times New Roman" w:hAnsi="Times New Roman" w:cs="Times New Roman"/>
          <w:i/>
          <w:iCs/>
          <w:kern w:val="0"/>
          <w:lang w:val="sr-Cyrl-RS" w:eastAsia="sr-Cyrl-RS"/>
          <w14:ligatures w14:val="none"/>
        </w:rPr>
        <w:t xml:space="preserve">Дело </w:t>
      </w:r>
      <w:r w:rsidRPr="00502936">
        <w:rPr>
          <w:rFonts w:ascii="Times New Roman" w:eastAsia="Times New Roman" w:hAnsi="Times New Roman" w:cs="Times New Roman"/>
          <w:kern w:val="0"/>
          <w:lang w:val="sr-Cyrl-RS" w:eastAsia="sr-Cyrl-RS"/>
          <w14:ligatures w14:val="none"/>
        </w:rPr>
        <w:t xml:space="preserve">и </w:t>
      </w:r>
      <w:r w:rsidRPr="00502936">
        <w:rPr>
          <w:rFonts w:ascii="Times New Roman" w:eastAsia="Times New Roman" w:hAnsi="Times New Roman" w:cs="Times New Roman"/>
          <w:i/>
          <w:iCs/>
          <w:kern w:val="0"/>
          <w:lang w:val="sr-Cyrl-RS" w:eastAsia="sr-Cyrl-RS"/>
          <w14:ligatures w14:val="none"/>
        </w:rPr>
        <w:t>Наша књижевност</w:t>
      </w:r>
      <w:r w:rsidRPr="00502936">
        <w:rPr>
          <w:rFonts w:ascii="Times New Roman" w:eastAsia="Times New Roman" w:hAnsi="Times New Roman" w:cs="Times New Roman"/>
          <w:kern w:val="0"/>
          <w:lang w:val="sr-Cyrl-RS" w:eastAsia="sr-Cyrl-RS"/>
          <w14:ligatures w14:val="none"/>
        </w:rPr>
        <w:t>, биће засебни документи са сопственим метаподацима, што ће омогућити правилну поделу главног корпуса на два подкорпуса и њихову упоредну анализу касније.</w:t>
      </w:r>
      <w:r w:rsidR="00282AA5">
        <w:rPr>
          <w:rFonts w:ascii="Times New Roman" w:eastAsia="Times New Roman" w:hAnsi="Times New Roman" w:cs="Times New Roman"/>
          <w:kern w:val="0"/>
          <w:lang w:val="sr-Cyrl-RS" w:eastAsia="sr-Cyrl-RS"/>
          <w14:ligatures w14:val="none"/>
        </w:rPr>
        <w:t xml:space="preserve"> </w:t>
      </w:r>
      <w:r w:rsidRPr="00502936">
        <w:rPr>
          <w:rFonts w:ascii="Times New Roman" w:eastAsia="Times New Roman" w:hAnsi="Times New Roman" w:cs="Times New Roman"/>
          <w:kern w:val="0"/>
          <w:lang w:val="sr-Cyrl-RS" w:eastAsia="sr-Cyrl-RS"/>
          <w14:ligatures w14:val="none"/>
        </w:rPr>
        <w:t>Наредни корак подразумева обраду текстова из лингвистичке перспективе – уз помоћ токенизације, лематизације и методе обележавања врста речи (</w:t>
      </w:r>
      <w:r>
        <w:rPr>
          <w:rFonts w:ascii="Times New Roman" w:eastAsia="Times New Roman" w:hAnsi="Times New Roman" w:cs="Times New Roman"/>
          <w:kern w:val="0"/>
          <w:lang w:eastAsia="sr-Cyrl-RS"/>
          <w14:ligatures w14:val="none"/>
        </w:rPr>
        <w:t>part-of-speech</w:t>
      </w:r>
      <w:r w:rsidRPr="00502936">
        <w:rPr>
          <w:rFonts w:ascii="Times New Roman" w:eastAsia="Times New Roman" w:hAnsi="Times New Roman" w:cs="Times New Roman"/>
          <w:kern w:val="0"/>
          <w:lang w:val="sr-Cyrl-RS" w:eastAsia="sr-Cyrl-RS"/>
          <w14:ligatures w14:val="none"/>
        </w:rPr>
        <w:t xml:space="preserve"> (</w:t>
      </w:r>
      <w:r>
        <w:rPr>
          <w:rFonts w:ascii="Times New Roman" w:eastAsia="Times New Roman" w:hAnsi="Times New Roman" w:cs="Times New Roman"/>
          <w:kern w:val="0"/>
          <w:lang w:eastAsia="sr-Cyrl-RS"/>
          <w14:ligatures w14:val="none"/>
        </w:rPr>
        <w:t>POS</w:t>
      </w:r>
      <w:r w:rsidRPr="00502936">
        <w:rPr>
          <w:rFonts w:ascii="Times New Roman" w:eastAsia="Times New Roman" w:hAnsi="Times New Roman" w:cs="Times New Roman"/>
          <w:kern w:val="0"/>
          <w:lang w:val="sr-Cyrl-RS" w:eastAsia="sr-Cyrl-RS"/>
          <w14:ligatures w14:val="none"/>
        </w:rPr>
        <w:t>) tagging). Док се токенизација бави сегментизацијом текс</w:t>
      </w:r>
      <w:r w:rsidR="00131029">
        <w:rPr>
          <w:rFonts w:ascii="Times New Roman" w:eastAsia="Times New Roman" w:hAnsi="Times New Roman" w:cs="Times New Roman"/>
          <w:kern w:val="0"/>
          <w:lang w:val="sr-Cyrl-RS" w:eastAsia="sr-Cyrl-RS"/>
          <w14:ligatures w14:val="none"/>
        </w:rPr>
        <w:t>т</w:t>
      </w:r>
      <w:r w:rsidRPr="00502936">
        <w:rPr>
          <w:rFonts w:ascii="Times New Roman" w:eastAsia="Times New Roman" w:hAnsi="Times New Roman" w:cs="Times New Roman"/>
          <w:kern w:val="0"/>
          <w:lang w:val="sr-Cyrl-RS" w:eastAsia="sr-Cyrl-RS"/>
          <w14:ligatures w14:val="none"/>
        </w:rPr>
        <w:t>а на основне јединице (токене), лематизација ће се фокусирати на свођење речи на њихов</w:t>
      </w:r>
      <w:r w:rsidR="00131029">
        <w:rPr>
          <w:rFonts w:ascii="Times New Roman" w:eastAsia="Times New Roman" w:hAnsi="Times New Roman" w:cs="Times New Roman"/>
          <w:kern w:val="0"/>
          <w:lang w:val="sr-Cyrl-RS" w:eastAsia="sr-Cyrl-RS"/>
          <w14:ligatures w14:val="none"/>
        </w:rPr>
        <w:t xml:space="preserve"> канонски облик, лему</w:t>
      </w:r>
      <w:r w:rsidRPr="00502936">
        <w:rPr>
          <w:rFonts w:ascii="Times New Roman" w:eastAsia="Times New Roman" w:hAnsi="Times New Roman" w:cs="Times New Roman"/>
          <w:kern w:val="0"/>
          <w:lang w:val="sr-Cyrl-RS" w:eastAsia="sr-Cyrl-RS"/>
          <w14:ligatures w14:val="none"/>
        </w:rPr>
        <w:t xml:space="preserve">. То је процес који омогућава да се реч у различитим падежима и лицима посматра као јединствена лексичка јединица. Ове две методе су од великог значаја за увид у лексичку разноврсност и учестале термине. Даље, </w:t>
      </w:r>
      <w:r>
        <w:rPr>
          <w:rFonts w:ascii="Times New Roman" w:eastAsia="Times New Roman" w:hAnsi="Times New Roman" w:cs="Times New Roman"/>
          <w:kern w:val="0"/>
          <w:lang w:eastAsia="sr-Cyrl-RS"/>
          <w14:ligatures w14:val="none"/>
        </w:rPr>
        <w:t>POS tagging</w:t>
      </w:r>
      <w:r w:rsidRPr="00502936">
        <w:rPr>
          <w:rFonts w:ascii="Times New Roman" w:eastAsia="Times New Roman" w:hAnsi="Times New Roman" w:cs="Times New Roman"/>
          <w:kern w:val="0"/>
          <w:lang w:val="sr-Cyrl-RS" w:eastAsia="sr-Cyrl-RS"/>
          <w14:ligatures w14:val="none"/>
        </w:rPr>
        <w:t xml:space="preserve"> подразумева граматички засновану методу за издвајање врста речи из корпуса. На овај начин могу се успешно испитивати дистрибуција и фреквенција глагола, именица, придева, заменица у корпусу, као и предлога и прилога. Управо ова метода обраде природног језика ће бити круцијална за анализу стилометријских карактеристика и преглед доминантних одлика у новинским стиловима у предратном и послератном периоду.</w:t>
      </w:r>
      <w:r>
        <w:rPr>
          <w:rFonts w:ascii="Times New Roman" w:eastAsia="Times New Roman" w:hAnsi="Times New Roman" w:cs="Times New Roman"/>
          <w:kern w:val="0"/>
          <w:lang w:eastAsia="sr-Cyrl-RS"/>
          <w14:ligatures w14:val="none"/>
        </w:rPr>
        <w:t xml:space="preserve"> </w:t>
      </w:r>
      <w:r w:rsidRPr="00502936">
        <w:rPr>
          <w:rFonts w:ascii="Times New Roman" w:eastAsia="Times New Roman" w:hAnsi="Times New Roman" w:cs="Times New Roman"/>
          <w:kern w:val="0"/>
          <w:lang w:val="sr-Cyrl-RS" w:eastAsia="sr-Cyrl-RS"/>
          <w14:ligatures w14:val="none"/>
        </w:rPr>
        <w:t>Следећи корак представља пребацивање података у алат TXM (Textometry). TXM је софтверски алат задужен за анализу текстуалних корпуса, напредно статистичко испитивање и визуализацију резултата.</w:t>
      </w:r>
      <w:r w:rsidR="00A957C1">
        <w:rPr>
          <w:rFonts w:ascii="Times New Roman" w:eastAsia="Times New Roman" w:hAnsi="Times New Roman" w:cs="Times New Roman"/>
          <w:kern w:val="0"/>
          <w:lang w:eastAsia="sr-Cyrl-RS"/>
          <w14:ligatures w14:val="none"/>
        </w:rPr>
        <w:t xml:space="preserve"> </w:t>
      </w:r>
      <w:r w:rsidR="00A957C1">
        <w:rPr>
          <w:rFonts w:ascii="Times New Roman" w:eastAsia="Times New Roman" w:hAnsi="Times New Roman" w:cs="Times New Roman"/>
          <w:kern w:val="0"/>
          <w:lang w:val="sr-Cyrl-RS" w:eastAsia="sr-Cyrl-RS"/>
          <w14:ligatures w14:val="none"/>
        </w:rPr>
        <w:t>Примена текстометриј</w:t>
      </w:r>
      <w:r w:rsidR="00DA5CC5">
        <w:rPr>
          <w:rFonts w:ascii="Times New Roman" w:eastAsia="Times New Roman" w:hAnsi="Times New Roman" w:cs="Times New Roman"/>
          <w:kern w:val="0"/>
          <w:lang w:val="sr-Cyrl-RS" w:eastAsia="sr-Cyrl-RS"/>
          <w14:ligatures w14:val="none"/>
        </w:rPr>
        <w:t>е је поуздана научна метода за писање мастер рада зато што</w:t>
      </w:r>
      <w:r w:rsidR="00A957C1">
        <w:rPr>
          <w:rFonts w:ascii="Times New Roman" w:eastAsia="Times New Roman" w:hAnsi="Times New Roman" w:cs="Times New Roman"/>
          <w:kern w:val="0"/>
          <w:lang w:val="sr-Cyrl-RS" w:eastAsia="sr-Cyrl-RS"/>
          <w14:ligatures w14:val="none"/>
        </w:rPr>
        <w:t xml:space="preserve"> у</w:t>
      </w:r>
      <w:r w:rsidR="00DA5CC5">
        <w:rPr>
          <w:rFonts w:ascii="Times New Roman" w:eastAsia="Times New Roman" w:hAnsi="Times New Roman" w:cs="Times New Roman"/>
          <w:kern w:val="0"/>
          <w:lang w:val="sr-Cyrl-RS" w:eastAsia="sr-Cyrl-RS"/>
          <w14:ligatures w14:val="none"/>
        </w:rPr>
        <w:t xml:space="preserve"> процесу</w:t>
      </w:r>
      <w:r w:rsidR="00A957C1">
        <w:rPr>
          <w:rFonts w:ascii="Times New Roman" w:eastAsia="Times New Roman" w:hAnsi="Times New Roman" w:cs="Times New Roman"/>
          <w:kern w:val="0"/>
          <w:lang w:val="sr-Cyrl-RS" w:eastAsia="sr-Cyrl-RS"/>
          <w14:ligatures w14:val="none"/>
        </w:rPr>
        <w:t xml:space="preserve"> </w:t>
      </w:r>
      <w:r w:rsidR="00DA5CC5">
        <w:rPr>
          <w:rFonts w:ascii="Times New Roman" w:eastAsia="Times New Roman" w:hAnsi="Times New Roman" w:cs="Times New Roman"/>
          <w:kern w:val="0"/>
          <w:lang w:val="sr-Cyrl-RS" w:eastAsia="sr-Cyrl-RS"/>
          <w14:ligatures w14:val="none"/>
        </w:rPr>
        <w:t>анализирања</w:t>
      </w:r>
      <w:r w:rsidR="00A957C1">
        <w:rPr>
          <w:rFonts w:ascii="Times New Roman" w:eastAsia="Times New Roman" w:hAnsi="Times New Roman" w:cs="Times New Roman"/>
          <w:kern w:val="0"/>
          <w:lang w:val="sr-Cyrl-RS" w:eastAsia="sr-Cyrl-RS"/>
          <w14:ligatures w14:val="none"/>
        </w:rPr>
        <w:t xml:space="preserve"> историјске штампе омогућава прецизно издвајање језичких и дискурзивних образаца.</w:t>
      </w:r>
    </w:p>
    <w:p w14:paraId="08F010F1" w14:textId="72A076AF" w:rsidR="00663D0D" w:rsidRPr="00317597" w:rsidRDefault="00317597" w:rsidP="00317597">
      <w:pPr>
        <w:rPr>
          <w:rFonts w:ascii="Times New Roman" w:eastAsia="Times New Roman" w:hAnsi="Times New Roman" w:cs="Times New Roman"/>
          <w:kern w:val="0"/>
          <w:lang w:val="sr-Latn-RS" w:eastAsia="sr-Cyrl-RS"/>
          <w14:ligatures w14:val="none"/>
        </w:rPr>
      </w:pPr>
      <w:r>
        <w:rPr>
          <w:rFonts w:ascii="Times New Roman" w:eastAsia="Times New Roman" w:hAnsi="Times New Roman" w:cs="Times New Roman"/>
          <w:kern w:val="0"/>
          <w:lang w:val="sr-Latn-RS" w:eastAsia="sr-Cyrl-RS"/>
          <w14:ligatures w14:val="none"/>
        </w:rPr>
        <w:br w:type="page"/>
      </w:r>
    </w:p>
    <w:p w14:paraId="48797BB2" w14:textId="460988B4" w:rsidR="00C3584E" w:rsidRPr="004E0284" w:rsidRDefault="004C787C" w:rsidP="007A0519">
      <w:pPr>
        <w:spacing w:after="120" w:line="240" w:lineRule="auto"/>
        <w:jc w:val="both"/>
        <w:rPr>
          <w:rFonts w:ascii="Times New Roman" w:eastAsia="Times New Roman" w:hAnsi="Times New Roman" w:cs="Times New Roman"/>
          <w:b/>
          <w:bCs/>
          <w:color w:val="000000"/>
          <w:kern w:val="0"/>
          <w:u w:val="single"/>
          <w:lang w:eastAsia="sr-Cyrl-RS"/>
          <w14:ligatures w14:val="none"/>
        </w:rPr>
      </w:pPr>
      <w:r w:rsidRPr="004C787C">
        <w:rPr>
          <w:rFonts w:ascii="Times New Roman" w:eastAsia="Times New Roman" w:hAnsi="Times New Roman" w:cs="Times New Roman"/>
          <w:b/>
          <w:bCs/>
          <w:color w:val="000000"/>
          <w:kern w:val="0"/>
          <w:u w:val="single"/>
          <w:lang w:val="sr-Cyrl-RS" w:eastAsia="sr-Cyrl-RS"/>
          <w14:ligatures w14:val="none"/>
        </w:rPr>
        <w:lastRenderedPageBreak/>
        <w:t>Структура  (по поглављима)</w:t>
      </w:r>
      <w:r w:rsidR="004E0284">
        <w:rPr>
          <w:rFonts w:ascii="Times New Roman" w:eastAsia="Times New Roman" w:hAnsi="Times New Roman" w:cs="Times New Roman"/>
          <w:b/>
          <w:bCs/>
          <w:color w:val="000000"/>
          <w:kern w:val="0"/>
          <w:u w:val="single"/>
          <w:lang w:eastAsia="sr-Cyrl-RS"/>
          <w14:ligatures w14:val="none"/>
        </w:rPr>
        <w:t>:</w:t>
      </w:r>
    </w:p>
    <w:p w14:paraId="3AA68454" w14:textId="49995FDF" w:rsidR="004F57E4" w:rsidRDefault="004F57E4" w:rsidP="007A0519">
      <w:pPr>
        <w:spacing w:after="120" w:line="240" w:lineRule="auto"/>
        <w:jc w:val="both"/>
        <w:rPr>
          <w:rFonts w:ascii="Times New Roman" w:eastAsia="Times New Roman" w:hAnsi="Times New Roman" w:cs="Times New Roman"/>
          <w:b/>
          <w:bCs/>
          <w:color w:val="000000"/>
          <w:kern w:val="0"/>
          <w:u w:val="single"/>
          <w:lang w:eastAsia="sr-Cyrl-RS"/>
          <w14:ligatures w14:val="none"/>
        </w:rPr>
      </w:pPr>
    </w:p>
    <w:p w14:paraId="74F5C20E" w14:textId="77777777" w:rsidR="007A0519" w:rsidRPr="005A20CF" w:rsidRDefault="004F57E4" w:rsidP="00A957C1">
      <w:pPr>
        <w:pStyle w:val="ListParagraph"/>
        <w:numPr>
          <w:ilvl w:val="0"/>
          <w:numId w:val="6"/>
        </w:numPr>
        <w:spacing w:after="120" w:line="360" w:lineRule="auto"/>
        <w:jc w:val="both"/>
        <w:rPr>
          <w:rFonts w:ascii="Times New Roman" w:eastAsia="Times New Roman" w:hAnsi="Times New Roman" w:cs="Times New Roman"/>
          <w:b/>
          <w:bCs/>
          <w:kern w:val="0"/>
          <w:lang w:eastAsia="sr-Cyrl-RS"/>
          <w14:ligatures w14:val="none"/>
        </w:rPr>
      </w:pPr>
      <w:r w:rsidRPr="005A20CF">
        <w:rPr>
          <w:rFonts w:ascii="Times New Roman" w:eastAsia="Times New Roman" w:hAnsi="Times New Roman" w:cs="Times New Roman"/>
          <w:b/>
          <w:bCs/>
          <w:kern w:val="0"/>
          <w:lang w:val="sr-Cyrl-RS" w:eastAsia="sr-Cyrl-RS"/>
          <w14:ligatures w14:val="none"/>
        </w:rPr>
        <w:t>Увод</w:t>
      </w:r>
    </w:p>
    <w:p w14:paraId="0896E265" w14:textId="48C698A6" w:rsidR="004F57E4" w:rsidRPr="004F57E4" w:rsidRDefault="00131029" w:rsidP="00A957C1">
      <w:pPr>
        <w:pStyle w:val="ListParagraph"/>
        <w:numPr>
          <w:ilvl w:val="1"/>
          <w:numId w:val="3"/>
        </w:numPr>
        <w:spacing w:after="120" w:line="360" w:lineRule="auto"/>
        <w:jc w:val="both"/>
        <w:rPr>
          <w:rFonts w:ascii="Times New Roman" w:eastAsia="Times New Roman" w:hAnsi="Times New Roman" w:cs="Times New Roman"/>
          <w:kern w:val="0"/>
          <w:lang w:eastAsia="sr-Cyrl-RS"/>
          <w14:ligatures w14:val="none"/>
        </w:rPr>
      </w:pPr>
      <w:r>
        <w:rPr>
          <w:rFonts w:ascii="Times New Roman" w:eastAsia="Times New Roman" w:hAnsi="Times New Roman" w:cs="Times New Roman"/>
          <w:kern w:val="0"/>
          <w:lang w:val="sr-Cyrl-RS" w:eastAsia="sr-Cyrl-RS"/>
          <w14:ligatures w14:val="none"/>
        </w:rPr>
        <w:t xml:space="preserve"> </w:t>
      </w:r>
      <w:r w:rsidR="004F57E4">
        <w:rPr>
          <w:rFonts w:ascii="Times New Roman" w:eastAsia="Times New Roman" w:hAnsi="Times New Roman" w:cs="Times New Roman"/>
          <w:kern w:val="0"/>
          <w:lang w:val="sr-Cyrl-RS" w:eastAsia="sr-Cyrl-RS"/>
          <w14:ligatures w14:val="none"/>
        </w:rPr>
        <w:t xml:space="preserve">Предмет истраживања </w:t>
      </w:r>
    </w:p>
    <w:p w14:paraId="2376AD6B" w14:textId="3BC2C18E" w:rsidR="007A0519" w:rsidRPr="007A0519" w:rsidRDefault="00131029" w:rsidP="00A957C1">
      <w:pPr>
        <w:pStyle w:val="ListParagraph"/>
        <w:numPr>
          <w:ilvl w:val="1"/>
          <w:numId w:val="3"/>
        </w:numPr>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val="sr-Cyrl-RS" w:eastAsia="sr-Cyrl-RS"/>
          <w14:ligatures w14:val="none"/>
        </w:rPr>
        <w:t xml:space="preserve"> </w:t>
      </w:r>
      <w:r w:rsidR="004F57E4">
        <w:rPr>
          <w:rFonts w:ascii="Times New Roman" w:eastAsia="Times New Roman" w:hAnsi="Times New Roman" w:cs="Times New Roman"/>
          <w:kern w:val="0"/>
          <w:lang w:val="sr-Cyrl-RS" w:eastAsia="sr-Cyrl-RS"/>
          <w14:ligatures w14:val="none"/>
        </w:rPr>
        <w:t>Циљеви рада</w:t>
      </w:r>
    </w:p>
    <w:p w14:paraId="1E73118E" w14:textId="32888E03" w:rsidR="001A0BDE" w:rsidRPr="007A0519" w:rsidRDefault="007A0519" w:rsidP="00A957C1">
      <w:pPr>
        <w:pStyle w:val="ListParagraph"/>
        <w:numPr>
          <w:ilvl w:val="1"/>
          <w:numId w:val="3"/>
        </w:numPr>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eastAsia="sr-Cyrl-RS"/>
          <w14:ligatures w14:val="none"/>
        </w:rPr>
        <w:t xml:space="preserve"> </w:t>
      </w:r>
      <w:r w:rsidR="001A0BDE" w:rsidRPr="007A0519">
        <w:rPr>
          <w:rFonts w:ascii="Times New Roman" w:eastAsia="Times New Roman" w:hAnsi="Times New Roman" w:cs="Times New Roman"/>
          <w:kern w:val="0"/>
          <w:lang w:val="sr-Cyrl-RS" w:eastAsia="sr-Cyrl-RS"/>
          <w14:ligatures w14:val="none"/>
        </w:rPr>
        <w:t>Теоријски оквир</w:t>
      </w:r>
      <w:r w:rsidR="001A0BDE" w:rsidRPr="007A0519">
        <w:rPr>
          <w:rFonts w:ascii="Times New Roman" w:eastAsia="Times New Roman" w:hAnsi="Times New Roman" w:cs="Times New Roman"/>
          <w:kern w:val="0"/>
          <w:lang w:eastAsia="sr-Cyrl-RS"/>
          <w14:ligatures w14:val="none"/>
        </w:rPr>
        <w:t xml:space="preserve"> </w:t>
      </w:r>
      <w:r w:rsidR="001A0BDE" w:rsidRPr="007A0519">
        <w:rPr>
          <w:rFonts w:ascii="Times New Roman" w:eastAsia="Times New Roman" w:hAnsi="Times New Roman" w:cs="Times New Roman"/>
          <w:kern w:val="0"/>
          <w:lang w:val="sr-Cyrl-RS" w:eastAsia="sr-Cyrl-RS"/>
          <w14:ligatures w14:val="none"/>
        </w:rPr>
        <w:t>и историјски контекст</w:t>
      </w:r>
    </w:p>
    <w:p w14:paraId="1B614C54" w14:textId="7F555556" w:rsidR="001A0BDE" w:rsidRPr="005A20CF" w:rsidRDefault="001A0BDE" w:rsidP="00A957C1">
      <w:pPr>
        <w:pStyle w:val="ListParagraph"/>
        <w:numPr>
          <w:ilvl w:val="0"/>
          <w:numId w:val="3"/>
        </w:numPr>
        <w:spacing w:after="120" w:line="360" w:lineRule="auto"/>
        <w:jc w:val="both"/>
        <w:rPr>
          <w:rFonts w:ascii="Times New Roman" w:eastAsia="Times New Roman" w:hAnsi="Times New Roman" w:cs="Times New Roman"/>
          <w:b/>
          <w:bCs/>
          <w:kern w:val="0"/>
          <w:lang w:eastAsia="sr-Cyrl-RS"/>
          <w14:ligatures w14:val="none"/>
        </w:rPr>
      </w:pPr>
      <w:r w:rsidRPr="005A20CF">
        <w:rPr>
          <w:rFonts w:ascii="Times New Roman" w:eastAsia="Times New Roman" w:hAnsi="Times New Roman" w:cs="Times New Roman"/>
          <w:b/>
          <w:bCs/>
          <w:kern w:val="0"/>
          <w:lang w:val="sr-Cyrl-RS" w:eastAsia="sr-Cyrl-RS"/>
          <w14:ligatures w14:val="none"/>
        </w:rPr>
        <w:t>Методологија</w:t>
      </w:r>
    </w:p>
    <w:p w14:paraId="2D1EDEE9" w14:textId="2C96E22A" w:rsidR="001A0BDE" w:rsidRDefault="007A0519" w:rsidP="00A957C1">
      <w:pPr>
        <w:pStyle w:val="ListParagraph"/>
        <w:numPr>
          <w:ilvl w:val="1"/>
          <w:numId w:val="3"/>
        </w:numPr>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eastAsia="sr-Cyrl-RS"/>
          <w14:ligatures w14:val="none"/>
        </w:rPr>
        <w:t xml:space="preserve"> </w:t>
      </w:r>
      <w:r w:rsidR="001A0BDE">
        <w:rPr>
          <w:rFonts w:ascii="Times New Roman" w:eastAsia="Times New Roman" w:hAnsi="Times New Roman" w:cs="Times New Roman"/>
          <w:kern w:val="0"/>
          <w:lang w:val="sr-Cyrl-RS" w:eastAsia="sr-Cyrl-RS"/>
          <w14:ligatures w14:val="none"/>
        </w:rPr>
        <w:t xml:space="preserve">Формирање корпуса </w:t>
      </w:r>
    </w:p>
    <w:p w14:paraId="5CFB3B2B" w14:textId="020F7F08" w:rsidR="001A0BDE" w:rsidRDefault="001A0BDE" w:rsidP="00A957C1">
      <w:pPr>
        <w:pStyle w:val="ListParagraph"/>
        <w:numPr>
          <w:ilvl w:val="1"/>
          <w:numId w:val="3"/>
        </w:numPr>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val="sr-Cyrl-RS" w:eastAsia="sr-Cyrl-RS"/>
          <w14:ligatures w14:val="none"/>
        </w:rPr>
        <w:t xml:space="preserve"> Опис корпуса</w:t>
      </w:r>
    </w:p>
    <w:p w14:paraId="2EAE7916" w14:textId="2AC198A8" w:rsidR="0034391E" w:rsidRDefault="0034391E" w:rsidP="00A957C1">
      <w:pPr>
        <w:pStyle w:val="ListParagraph"/>
        <w:numPr>
          <w:ilvl w:val="1"/>
          <w:numId w:val="3"/>
        </w:numPr>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val="sr-Cyrl-RS" w:eastAsia="sr-Cyrl-RS"/>
          <w14:ligatures w14:val="none"/>
        </w:rPr>
        <w:t xml:space="preserve"> Препреке приликом методе ОЦР</w:t>
      </w:r>
    </w:p>
    <w:p w14:paraId="5C503DE6" w14:textId="6DC595FB" w:rsidR="0034391E" w:rsidRPr="007A0519" w:rsidRDefault="0034391E" w:rsidP="00A957C1">
      <w:pPr>
        <w:pStyle w:val="ListParagraph"/>
        <w:numPr>
          <w:ilvl w:val="1"/>
          <w:numId w:val="3"/>
        </w:numPr>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val="sr-Cyrl-RS" w:eastAsia="sr-Cyrl-RS"/>
          <w14:ligatures w14:val="none"/>
        </w:rPr>
        <w:t xml:space="preserve"> Платформа </w:t>
      </w:r>
      <w:r>
        <w:rPr>
          <w:rFonts w:ascii="Times New Roman" w:eastAsia="Times New Roman" w:hAnsi="Times New Roman" w:cs="Times New Roman"/>
          <w:kern w:val="0"/>
          <w:lang w:eastAsia="sr-Cyrl-RS"/>
          <w14:ligatures w14:val="none"/>
        </w:rPr>
        <w:t xml:space="preserve">TXM </w:t>
      </w:r>
      <w:r>
        <w:rPr>
          <w:rFonts w:ascii="Times New Roman" w:eastAsia="Times New Roman" w:hAnsi="Times New Roman" w:cs="Times New Roman"/>
          <w:kern w:val="0"/>
          <w:lang w:val="sr-Cyrl-RS" w:eastAsia="sr-Cyrl-RS"/>
          <w14:ligatures w14:val="none"/>
        </w:rPr>
        <w:t>и њена улога у обради корпуса</w:t>
      </w:r>
    </w:p>
    <w:p w14:paraId="653A7D97" w14:textId="77777777" w:rsidR="007A0519" w:rsidRPr="005A20CF" w:rsidRDefault="0034391E" w:rsidP="00A957C1">
      <w:pPr>
        <w:pStyle w:val="ListParagraph"/>
        <w:numPr>
          <w:ilvl w:val="0"/>
          <w:numId w:val="3"/>
        </w:numPr>
        <w:spacing w:after="120" w:line="360" w:lineRule="auto"/>
        <w:jc w:val="both"/>
        <w:rPr>
          <w:rFonts w:ascii="Times New Roman" w:eastAsia="Times New Roman" w:hAnsi="Times New Roman" w:cs="Times New Roman"/>
          <w:b/>
          <w:bCs/>
          <w:kern w:val="0"/>
          <w:lang w:val="sr-Cyrl-RS" w:eastAsia="sr-Cyrl-RS"/>
          <w14:ligatures w14:val="none"/>
        </w:rPr>
      </w:pPr>
      <w:r w:rsidRPr="005A20CF">
        <w:rPr>
          <w:rFonts w:ascii="Times New Roman" w:eastAsia="Times New Roman" w:hAnsi="Times New Roman" w:cs="Times New Roman"/>
          <w:b/>
          <w:bCs/>
          <w:kern w:val="0"/>
          <w:lang w:val="sr-Cyrl-RS" w:eastAsia="sr-Cyrl-RS"/>
          <w14:ligatures w14:val="none"/>
        </w:rPr>
        <w:t>Резултати текстометријске и лингвистичке анализе</w:t>
      </w:r>
    </w:p>
    <w:p w14:paraId="63BB1BA0" w14:textId="2A14FEE4" w:rsidR="007A0519" w:rsidRDefault="007A0519" w:rsidP="00A957C1">
      <w:pPr>
        <w:pStyle w:val="ListParagraph"/>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eastAsia="sr-Cyrl-RS"/>
          <w14:ligatures w14:val="none"/>
        </w:rPr>
        <w:t>3.</w:t>
      </w:r>
      <w:r w:rsidR="00A957C1">
        <w:rPr>
          <w:rFonts w:ascii="Times New Roman" w:eastAsia="Times New Roman" w:hAnsi="Times New Roman" w:cs="Times New Roman"/>
          <w:kern w:val="0"/>
          <w:lang w:eastAsia="sr-Cyrl-RS"/>
          <w14:ligatures w14:val="none"/>
        </w:rPr>
        <w:t>1.</w:t>
      </w:r>
      <w:r w:rsidR="00A957C1">
        <w:rPr>
          <w:rFonts w:ascii="Times New Roman" w:eastAsia="Times New Roman" w:hAnsi="Times New Roman" w:cs="Times New Roman"/>
          <w:kern w:val="0"/>
          <w:lang w:val="sr-Cyrl-RS" w:eastAsia="sr-Cyrl-RS"/>
          <w14:ligatures w14:val="none"/>
        </w:rPr>
        <w:t xml:space="preserve"> Квантитативна</w:t>
      </w:r>
      <w:r>
        <w:rPr>
          <w:rFonts w:ascii="Times New Roman" w:eastAsia="Times New Roman" w:hAnsi="Times New Roman" w:cs="Times New Roman"/>
          <w:kern w:val="0"/>
          <w:lang w:val="sr-Cyrl-RS" w:eastAsia="sr-Cyrl-RS"/>
          <w14:ligatures w14:val="none"/>
        </w:rPr>
        <w:t xml:space="preserve"> анализа</w:t>
      </w:r>
    </w:p>
    <w:p w14:paraId="5A1BF9A9" w14:textId="0853E3D7" w:rsidR="0034391E" w:rsidRPr="007A0519" w:rsidRDefault="007A0519" w:rsidP="00A957C1">
      <w:pPr>
        <w:pStyle w:val="ListParagraph"/>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val="sr-Cyrl-RS" w:eastAsia="sr-Cyrl-RS"/>
          <w14:ligatures w14:val="none"/>
        </w:rPr>
        <w:t>3.2. Квалитативна анализа</w:t>
      </w:r>
      <w:r w:rsidR="0034391E" w:rsidRPr="007A0519">
        <w:rPr>
          <w:rFonts w:ascii="Times New Roman" w:eastAsia="Times New Roman" w:hAnsi="Times New Roman" w:cs="Times New Roman"/>
          <w:kern w:val="0"/>
          <w:lang w:val="sr-Cyrl-RS" w:eastAsia="sr-Cyrl-RS"/>
          <w14:ligatures w14:val="none"/>
        </w:rPr>
        <w:t xml:space="preserve">   </w:t>
      </w:r>
    </w:p>
    <w:p w14:paraId="7F9391A6" w14:textId="0362A29B" w:rsidR="0034391E" w:rsidRPr="005A20CF" w:rsidRDefault="0034391E" w:rsidP="00A957C1">
      <w:pPr>
        <w:pStyle w:val="ListParagraph"/>
        <w:numPr>
          <w:ilvl w:val="0"/>
          <w:numId w:val="3"/>
        </w:numPr>
        <w:spacing w:after="120" w:line="360" w:lineRule="auto"/>
        <w:jc w:val="both"/>
        <w:rPr>
          <w:rFonts w:ascii="Times New Roman" w:eastAsia="Times New Roman" w:hAnsi="Times New Roman" w:cs="Times New Roman"/>
          <w:b/>
          <w:bCs/>
          <w:kern w:val="0"/>
          <w:lang w:val="sr-Cyrl-RS" w:eastAsia="sr-Cyrl-RS"/>
          <w14:ligatures w14:val="none"/>
        </w:rPr>
      </w:pPr>
      <w:r w:rsidRPr="005A20CF">
        <w:rPr>
          <w:rFonts w:ascii="Times New Roman" w:eastAsia="Times New Roman" w:hAnsi="Times New Roman" w:cs="Times New Roman"/>
          <w:b/>
          <w:bCs/>
          <w:kern w:val="0"/>
          <w:lang w:val="sr-Cyrl-RS" w:eastAsia="sr-Cyrl-RS"/>
          <w14:ligatures w14:val="none"/>
        </w:rPr>
        <w:t xml:space="preserve">Дискусија      </w:t>
      </w:r>
    </w:p>
    <w:p w14:paraId="55D35F44" w14:textId="4FE67B7C" w:rsidR="0034391E" w:rsidRPr="005A20CF" w:rsidRDefault="0034391E" w:rsidP="00A957C1">
      <w:pPr>
        <w:pStyle w:val="ListParagraph"/>
        <w:numPr>
          <w:ilvl w:val="0"/>
          <w:numId w:val="3"/>
        </w:numPr>
        <w:spacing w:after="120" w:line="360" w:lineRule="auto"/>
        <w:jc w:val="both"/>
        <w:rPr>
          <w:rFonts w:ascii="Times New Roman" w:eastAsia="Times New Roman" w:hAnsi="Times New Roman" w:cs="Times New Roman"/>
          <w:b/>
          <w:bCs/>
          <w:kern w:val="0"/>
          <w:lang w:val="sr-Cyrl-RS" w:eastAsia="sr-Cyrl-RS"/>
          <w14:ligatures w14:val="none"/>
        </w:rPr>
      </w:pPr>
      <w:r w:rsidRPr="005A20CF">
        <w:rPr>
          <w:rFonts w:ascii="Times New Roman" w:eastAsia="Times New Roman" w:hAnsi="Times New Roman" w:cs="Times New Roman"/>
          <w:b/>
          <w:bCs/>
          <w:kern w:val="0"/>
          <w:lang w:val="sr-Cyrl-RS" w:eastAsia="sr-Cyrl-RS"/>
          <w14:ligatures w14:val="none"/>
        </w:rPr>
        <w:t>Закључак</w:t>
      </w:r>
    </w:p>
    <w:p w14:paraId="4260DF09" w14:textId="7A04BE1E" w:rsidR="00282AA5" w:rsidRDefault="00282AA5" w:rsidP="00A957C1">
      <w:pPr>
        <w:pStyle w:val="ListParagraph"/>
        <w:numPr>
          <w:ilvl w:val="1"/>
          <w:numId w:val="3"/>
        </w:numPr>
        <w:spacing w:after="120" w:line="360" w:lineRule="auto"/>
        <w:jc w:val="both"/>
        <w:rPr>
          <w:rFonts w:ascii="Times New Roman" w:eastAsia="Times New Roman" w:hAnsi="Times New Roman" w:cs="Times New Roman"/>
          <w:kern w:val="0"/>
          <w:lang w:val="sr-Cyrl-RS" w:eastAsia="sr-Cyrl-RS"/>
          <w14:ligatures w14:val="none"/>
        </w:rPr>
      </w:pPr>
      <w:r>
        <w:rPr>
          <w:rFonts w:ascii="Times New Roman" w:eastAsia="Times New Roman" w:hAnsi="Times New Roman" w:cs="Times New Roman"/>
          <w:kern w:val="0"/>
          <w:lang w:val="sr-Cyrl-RS" w:eastAsia="sr-Cyrl-RS"/>
          <w14:ligatures w14:val="none"/>
        </w:rPr>
        <w:t>Научни допринос и даљи кораци</w:t>
      </w:r>
    </w:p>
    <w:p w14:paraId="3514492F" w14:textId="4AB2D8F5" w:rsidR="00A957C1" w:rsidRPr="00C06402" w:rsidRDefault="00282AA5" w:rsidP="00A957C1">
      <w:pPr>
        <w:pStyle w:val="ListParagraph"/>
        <w:numPr>
          <w:ilvl w:val="0"/>
          <w:numId w:val="3"/>
        </w:numPr>
        <w:spacing w:after="120" w:line="360" w:lineRule="auto"/>
        <w:jc w:val="both"/>
        <w:rPr>
          <w:rFonts w:ascii="Times New Roman" w:eastAsia="Times New Roman" w:hAnsi="Times New Roman" w:cs="Times New Roman"/>
          <w:b/>
          <w:bCs/>
          <w:kern w:val="0"/>
          <w:lang w:val="sr-Cyrl-RS" w:eastAsia="sr-Cyrl-RS"/>
          <w14:ligatures w14:val="none"/>
        </w:rPr>
      </w:pPr>
      <w:r w:rsidRPr="005A20CF">
        <w:rPr>
          <w:rFonts w:ascii="Times New Roman" w:eastAsia="Times New Roman" w:hAnsi="Times New Roman" w:cs="Times New Roman"/>
          <w:b/>
          <w:bCs/>
          <w:kern w:val="0"/>
          <w:lang w:val="sr-Cyrl-RS" w:eastAsia="sr-Cyrl-RS"/>
          <w14:ligatures w14:val="none"/>
        </w:rPr>
        <w:t>Литература</w:t>
      </w:r>
      <w:r w:rsidR="00A957C1" w:rsidRPr="00C06402">
        <w:rPr>
          <w:rFonts w:ascii="Times New Roman" w:eastAsia="Times New Roman" w:hAnsi="Times New Roman" w:cs="Times New Roman"/>
          <w:kern w:val="0"/>
          <w:lang w:val="sr-Cyrl-RS" w:eastAsia="sr-Cyrl-RS"/>
          <w14:ligatures w14:val="none"/>
        </w:rPr>
        <w:br w:type="page"/>
      </w:r>
    </w:p>
    <w:p w14:paraId="7CD6A1EE" w14:textId="361BA026" w:rsidR="00617114" w:rsidRPr="00467A86" w:rsidRDefault="004C787C" w:rsidP="00467A86">
      <w:pPr>
        <w:pStyle w:val="Heading1"/>
        <w:rPr>
          <w:rFonts w:ascii="Times New Roman" w:eastAsia="Times New Roman" w:hAnsi="Times New Roman" w:cs="Times New Roman"/>
          <w:b/>
          <w:bCs/>
          <w:color w:val="auto"/>
          <w:sz w:val="24"/>
          <w:szCs w:val="24"/>
          <w:lang w:eastAsia="sr-Cyrl-RS"/>
        </w:rPr>
      </w:pPr>
      <w:r w:rsidRPr="00A957C1">
        <w:rPr>
          <w:rFonts w:ascii="Times New Roman" w:eastAsia="Times New Roman" w:hAnsi="Times New Roman" w:cs="Times New Roman"/>
          <w:b/>
          <w:bCs/>
          <w:color w:val="auto"/>
          <w:sz w:val="24"/>
          <w:szCs w:val="24"/>
          <w:lang w:val="sr-Cyrl-RS" w:eastAsia="sr-Cyrl-RS"/>
        </w:rPr>
        <w:lastRenderedPageBreak/>
        <w:t>Оквирна литература</w:t>
      </w:r>
      <w:r w:rsidR="004E0284">
        <w:rPr>
          <w:rFonts w:ascii="Times New Roman" w:eastAsia="Times New Roman" w:hAnsi="Times New Roman" w:cs="Times New Roman"/>
          <w:b/>
          <w:bCs/>
          <w:color w:val="auto"/>
          <w:sz w:val="24"/>
          <w:szCs w:val="24"/>
          <w:lang w:eastAsia="sr-Cyrl-RS"/>
        </w:rPr>
        <w:t>:</w:t>
      </w:r>
    </w:p>
    <w:p w14:paraId="50D1087B" w14:textId="596CB170" w:rsidR="00C3584E" w:rsidRPr="00DF3C57" w:rsidRDefault="00C3584E" w:rsidP="00482C5D">
      <w:pPr>
        <w:pStyle w:val="ListParagraph"/>
        <w:numPr>
          <w:ilvl w:val="0"/>
          <w:numId w:val="1"/>
        </w:numPr>
        <w:spacing w:line="360" w:lineRule="auto"/>
        <w:ind w:left="360" w:firstLine="720"/>
        <w:rPr>
          <w:rFonts w:ascii="Times New Roman" w:hAnsi="Times New Roman" w:cs="Times New Roman"/>
          <w:lang w:val="sr-Cyrl-RS"/>
        </w:rPr>
      </w:pPr>
      <w:r>
        <w:rPr>
          <w:rFonts w:ascii="Times New Roman" w:hAnsi="Times New Roman" w:cs="Times New Roman"/>
        </w:rPr>
        <w:t xml:space="preserve">Askarov, M., Gafforov, A., Darmonova, A., Dadakhonova, M., Ismailov, T., &amp; Qushnazarova, U. (2025). Preserving historical documents using OCR and natural language processing (NLP). </w:t>
      </w:r>
      <w:r w:rsidRPr="00DF3C57">
        <w:rPr>
          <w:rFonts w:ascii="Times New Roman" w:hAnsi="Times New Roman" w:cs="Times New Roman"/>
        </w:rPr>
        <w:t>In 2025 International Conference on Computational Innovations and</w:t>
      </w:r>
      <w:r w:rsidR="00DF3C57">
        <w:rPr>
          <w:rFonts w:ascii="Times New Roman" w:hAnsi="Times New Roman" w:cs="Times New Roman"/>
        </w:rPr>
        <w:t xml:space="preserve"> </w:t>
      </w:r>
      <w:r w:rsidRPr="00DF3C57">
        <w:rPr>
          <w:rFonts w:ascii="Times New Roman" w:hAnsi="Times New Roman" w:cs="Times New Roman"/>
        </w:rPr>
        <w:t>Engineering Sustainability (ICCIES)</w:t>
      </w:r>
      <w:r w:rsidR="00617114" w:rsidRPr="00DF3C57">
        <w:rPr>
          <w:rFonts w:ascii="Times New Roman" w:hAnsi="Times New Roman" w:cs="Times New Roman"/>
        </w:rPr>
        <w:t xml:space="preserve"> </w:t>
      </w:r>
      <w:r w:rsidRPr="00DF3C57">
        <w:rPr>
          <w:rFonts w:ascii="Times New Roman" w:hAnsi="Times New Roman" w:cs="Times New Roman"/>
        </w:rPr>
        <w:t>(pp. 1–6). IEEE</w:t>
      </w:r>
      <w:r w:rsidR="00482C5D">
        <w:rPr>
          <w:rFonts w:ascii="Times New Roman" w:hAnsi="Times New Roman" w:cs="Times New Roman"/>
        </w:rPr>
        <w:t xml:space="preserve">. </w:t>
      </w:r>
      <w:hyperlink r:id="rId6" w:history="1">
        <w:r w:rsidR="00482C5D" w:rsidRPr="000E4CC8">
          <w:rPr>
            <w:rStyle w:val="Hyperlink"/>
            <w:rFonts w:ascii="Times New Roman" w:hAnsi="Times New Roman" w:cs="Times New Roman"/>
          </w:rPr>
          <w:t>https://doi.org/10.1109/ICCIES63851.2025.11032769</w:t>
        </w:r>
      </w:hyperlink>
    </w:p>
    <w:p w14:paraId="515FD586" w14:textId="4B393BF1" w:rsidR="00663D0D" w:rsidRDefault="00663D0D" w:rsidP="007A0519">
      <w:pPr>
        <w:pStyle w:val="ListParagraph"/>
        <w:numPr>
          <w:ilvl w:val="0"/>
          <w:numId w:val="1"/>
        </w:numPr>
        <w:spacing w:line="360" w:lineRule="auto"/>
        <w:ind w:left="360" w:firstLine="720"/>
        <w:jc w:val="both"/>
        <w:rPr>
          <w:rFonts w:ascii="Times New Roman" w:hAnsi="Times New Roman" w:cs="Times New Roman"/>
          <w:lang w:val="sr-Cyrl-RS"/>
        </w:rPr>
      </w:pPr>
      <w:r w:rsidRPr="00663D0D">
        <w:rPr>
          <w:rFonts w:ascii="Times New Roman" w:hAnsi="Times New Roman" w:cs="Times New Roman"/>
          <w:lang w:val="sr-Cyrl-RS"/>
        </w:rPr>
        <w:t xml:space="preserve">Campbell, L. (1998). </w:t>
      </w:r>
      <w:r w:rsidRPr="00B94C15">
        <w:rPr>
          <w:rFonts w:ascii="Times New Roman" w:hAnsi="Times New Roman" w:cs="Times New Roman"/>
          <w:lang w:val="sr-Cyrl-RS"/>
        </w:rPr>
        <w:t>Historical linguistics: An introduction.</w:t>
      </w:r>
      <w:r w:rsidRPr="00663D0D">
        <w:rPr>
          <w:rFonts w:ascii="Times New Roman" w:hAnsi="Times New Roman" w:cs="Times New Roman"/>
          <w:lang w:val="sr-Cyrl-RS"/>
        </w:rPr>
        <w:t xml:space="preserve"> Cambridge, MA: MIT Press.</w:t>
      </w:r>
    </w:p>
    <w:p w14:paraId="68821BAB" w14:textId="028E07B7" w:rsidR="00663D0D" w:rsidRPr="00663D0D"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Casas-Huamanta, E. R., Pinedo, L., Barbachán-Ruales, E. A., Cardenas-García, A., Rossel-Bernedo, L. A., &amp; Seijas-Díaz, J. G. (2024). Optical character recognition system with natural language processing for data recovery on scanned old academic card reports. Acta Scientiarum. Technology, 47(1), e69814. </w:t>
      </w:r>
      <w:hyperlink r:id="rId7" w:history="1">
        <w:r>
          <w:rPr>
            <w:rStyle w:val="Hyperlink"/>
            <w:rFonts w:ascii="Times New Roman" w:hAnsi="Times New Roman" w:cs="Times New Roman"/>
          </w:rPr>
          <w:t>https://doi.org/10.4025/actascitechnol.v47i1.69814</w:t>
        </w:r>
      </w:hyperlink>
    </w:p>
    <w:p w14:paraId="5C0F7580"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Craig, H., &amp; Whipp, R. (2010). Old spellings, new methods: Automated procedures for indeterminate linguistic data. Literary and Linguistic Computing, 25(1), 37–52. </w:t>
      </w:r>
      <w:hyperlink r:id="rId8" w:history="1">
        <w:r>
          <w:rPr>
            <w:rStyle w:val="Hyperlink"/>
            <w:rFonts w:ascii="Times New Roman" w:hAnsi="Times New Roman" w:cs="Times New Roman"/>
          </w:rPr>
          <w:t>https://doi.org/10.1093/llc/fqp033</w:t>
        </w:r>
      </w:hyperlink>
    </w:p>
    <w:p w14:paraId="03FEBFD2" w14:textId="61589EE8" w:rsidR="00663D0D" w:rsidRPr="00663D0D"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Dipper, S. (2010). POS-tagging of historical language data: First experiments. In Proceedings of the 9th Conference on Natural Language Processing (KONVENS) (pp. 117–121).</w:t>
      </w:r>
    </w:p>
    <w:p w14:paraId="5E56B303" w14:textId="03F8EE9E" w:rsidR="00945FE3" w:rsidRPr="00663D0D" w:rsidRDefault="00945FE3" w:rsidP="007A0519">
      <w:pPr>
        <w:pStyle w:val="ListParagraph"/>
        <w:numPr>
          <w:ilvl w:val="0"/>
          <w:numId w:val="1"/>
        </w:numPr>
        <w:spacing w:line="360" w:lineRule="auto"/>
        <w:ind w:left="360" w:firstLine="720"/>
        <w:jc w:val="both"/>
        <w:rPr>
          <w:rFonts w:ascii="Times New Roman" w:hAnsi="Times New Roman" w:cs="Times New Roman"/>
          <w:lang w:val="sr-Cyrl-RS"/>
        </w:rPr>
      </w:pPr>
      <w:r w:rsidRPr="00945FE3">
        <w:rPr>
          <w:rFonts w:ascii="Times New Roman" w:hAnsi="Times New Roman" w:cs="Times New Roman"/>
          <w:lang w:val="sr-Cyrl-RS"/>
        </w:rPr>
        <w:t xml:space="preserve">Eckhoff, H. M., Luraghi, S., &amp; Passarotti, M. (2020). Diachronic treebanks for historical linguistics. In Benjamins current topics. </w:t>
      </w:r>
      <w:hyperlink r:id="rId9" w:history="1">
        <w:r w:rsidR="00663D0D" w:rsidRPr="00C703E2">
          <w:rPr>
            <w:rStyle w:val="Hyperlink"/>
            <w:rFonts w:ascii="Times New Roman" w:hAnsi="Times New Roman" w:cs="Times New Roman"/>
            <w:lang w:val="sr-Cyrl-RS"/>
          </w:rPr>
          <w:t>https://doi.org/10.1075/bct.113</w:t>
        </w:r>
      </w:hyperlink>
    </w:p>
    <w:p w14:paraId="4B425CF7" w14:textId="257EC5BB" w:rsidR="00663D0D" w:rsidRPr="00945FE3" w:rsidRDefault="00663D0D" w:rsidP="007A0519">
      <w:pPr>
        <w:pStyle w:val="ListParagraph"/>
        <w:numPr>
          <w:ilvl w:val="0"/>
          <w:numId w:val="1"/>
        </w:numPr>
        <w:spacing w:line="360" w:lineRule="auto"/>
        <w:ind w:left="360" w:firstLine="720"/>
        <w:jc w:val="both"/>
        <w:rPr>
          <w:rFonts w:ascii="Times New Roman" w:hAnsi="Times New Roman" w:cs="Times New Roman"/>
          <w:lang w:val="sr-Cyrl-RS"/>
        </w:rPr>
      </w:pPr>
      <w:r w:rsidRPr="00663D0D">
        <w:rPr>
          <w:rFonts w:ascii="Times New Roman" w:hAnsi="Times New Roman" w:cs="Times New Roman"/>
        </w:rPr>
        <w:t>Eska, J. F. (1998). Language history, language change, and language relationship: An introduction to historical and comparative linguistics. By Hans Henrich Hock and Brian D. Joseph. Berlin: Mouton de Gruyter, 1996. Pp. xv, 602. </w:t>
      </w:r>
      <w:r w:rsidRPr="00663D0D">
        <w:rPr>
          <w:rFonts w:ascii="Times New Roman" w:hAnsi="Times New Roman" w:cs="Times New Roman"/>
          <w:i/>
          <w:iCs/>
        </w:rPr>
        <w:t>Language</w:t>
      </w:r>
      <w:r w:rsidRPr="00663D0D">
        <w:rPr>
          <w:rFonts w:ascii="Times New Roman" w:hAnsi="Times New Roman" w:cs="Times New Roman"/>
        </w:rPr>
        <w:t>, </w:t>
      </w:r>
      <w:r w:rsidRPr="00663D0D">
        <w:rPr>
          <w:rFonts w:ascii="Times New Roman" w:hAnsi="Times New Roman" w:cs="Times New Roman"/>
          <w:i/>
          <w:iCs/>
        </w:rPr>
        <w:t>74</w:t>
      </w:r>
      <w:r w:rsidRPr="00663D0D">
        <w:rPr>
          <w:rFonts w:ascii="Times New Roman" w:hAnsi="Times New Roman" w:cs="Times New Roman"/>
        </w:rPr>
        <w:t>(3), 642–644. https://doi.org/10.2307/417807</w:t>
      </w:r>
    </w:p>
    <w:p w14:paraId="377B71B9"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Heiden, S. (2010). The TXM platform: Building open-source textual analysis software compatible with the TEI encoding scheme. In Proceedings of the 24th Pacific Asia Conference on Language, Information and Computation (pp. 389–398).</w:t>
      </w:r>
    </w:p>
    <w:p w14:paraId="15C685D3"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Jaćimović, J. (2019). Textometric methods and the TXM platform for corpus analysis and visual presentation. </w:t>
      </w:r>
      <w:r>
        <w:rPr>
          <w:rFonts w:ascii="Times New Roman" w:hAnsi="Times New Roman" w:cs="Times New Roman"/>
          <w:i/>
          <w:iCs/>
        </w:rPr>
        <w:t>Infotheca-Journal for Digital Humanities</w:t>
      </w:r>
      <w:r>
        <w:rPr>
          <w:rFonts w:ascii="Times New Roman" w:hAnsi="Times New Roman" w:cs="Times New Roman"/>
        </w:rPr>
        <w:t xml:space="preserve">, 19(1), 30–54. </w:t>
      </w:r>
      <w:hyperlink r:id="rId10" w:history="1">
        <w:r>
          <w:rPr>
            <w:rStyle w:val="Hyperlink"/>
            <w:rFonts w:ascii="Times New Roman" w:hAnsi="Times New Roman" w:cs="Times New Roman"/>
          </w:rPr>
          <w:t>https://doi.org/10.18485/infotheca.2019.19.1.2</w:t>
        </w:r>
      </w:hyperlink>
    </w:p>
    <w:p w14:paraId="7C08AB4B"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lang w:val="sr-Cyrl-RS"/>
        </w:rPr>
        <w:lastRenderedPageBreak/>
        <w:t>Pawłowski, A., &amp; Walkowiak, T. (2024). NLP for digital humanities: Processing chronological text corpora. In Proceedings of the 4th International Conference on Natural Language Processing for Digital Humanities (pp. 105–112). Association for Computational Linguistics.</w:t>
      </w:r>
    </w:p>
    <w:p w14:paraId="73A04C90"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lang w:val="sr-Cyrl-RS"/>
        </w:rPr>
        <w:t>Pincemin, B., Heiden, S., &amp; Guillot-Barbance, C. (2020). TXM: A software for textometry. HAL Open Science.</w:t>
      </w:r>
    </w:p>
    <w:p w14:paraId="67A614F0"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Piotrowski, M. (2012). Natural language processing for historical texts. Morgan &amp; Claypool Publishers. </w:t>
      </w:r>
      <w:hyperlink r:id="rId11" w:history="1">
        <w:r>
          <w:rPr>
            <w:rStyle w:val="Hyperlink"/>
            <w:rFonts w:ascii="Times New Roman" w:hAnsi="Times New Roman" w:cs="Times New Roman"/>
          </w:rPr>
          <w:t>https://doi.org/10.1007/978-3-031-02146-6</w:t>
        </w:r>
      </w:hyperlink>
    </w:p>
    <w:p w14:paraId="697E394A"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Stanković, R., Krstev, C., &amp; Vitas, D. (2024). SrpELTeC: A Serbian literary corpus for distant reading. Primerjalna književnost. </w:t>
      </w:r>
      <w:hyperlink r:id="rId12" w:tgtFrame="_blank" w:history="1">
        <w:r>
          <w:rPr>
            <w:rStyle w:val="Hyperlink"/>
            <w:rFonts w:ascii="Times New Roman" w:hAnsi="Times New Roman" w:cs="Times New Roman"/>
          </w:rPr>
          <w:t>https://doi.org/10.3986/pkn.v47.i2.03</w:t>
        </w:r>
      </w:hyperlink>
      <w:r>
        <w:rPr>
          <w:rFonts w:ascii="Times New Roman" w:hAnsi="Times New Roman" w:cs="Times New Roman"/>
        </w:rPr>
        <w:t> </w:t>
      </w:r>
    </w:p>
    <w:p w14:paraId="2A68C09F"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Stanković, R., Šandrih, B., Krstev, C., Utvić, M., &amp; Škorić, M. (2020). Machine learning and deep neural network-based lemmatization and morphosyntactic tagging for Serbian. In Proceedings of the 12th Language Resources and Evaluation Conference (pp. 3954–3962). </w:t>
      </w:r>
      <w:hyperlink r:id="rId13" w:history="1">
        <w:r>
          <w:rPr>
            <w:rStyle w:val="Hyperlink"/>
            <w:rFonts w:ascii="Times New Roman" w:hAnsi="Times New Roman" w:cs="Times New Roman"/>
          </w:rPr>
          <w:t>https://aclanthology.org/2020.lrec-1.487</w:t>
        </w:r>
      </w:hyperlink>
    </w:p>
    <w:p w14:paraId="0FB26D74"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Stanković, R., Škorić, M., &amp; Šandrih Todorović, B. (2022). Parallel bidirectionally pretrained taggers as feature generators. </w:t>
      </w:r>
      <w:r>
        <w:rPr>
          <w:rFonts w:ascii="Times New Roman" w:hAnsi="Times New Roman" w:cs="Times New Roman"/>
          <w:i/>
          <w:iCs/>
        </w:rPr>
        <w:t>Applied Sciences, 12(10)</w:t>
      </w:r>
      <w:r>
        <w:rPr>
          <w:rFonts w:ascii="Times New Roman" w:hAnsi="Times New Roman" w:cs="Times New Roman"/>
        </w:rPr>
        <w:t xml:space="preserve">, 5028. </w:t>
      </w:r>
      <w:hyperlink r:id="rId14" w:history="1">
        <w:r>
          <w:rPr>
            <w:rStyle w:val="Hyperlink"/>
            <w:rFonts w:ascii="Times New Roman" w:hAnsi="Times New Roman" w:cs="Times New Roman"/>
          </w:rPr>
          <w:t>https://doi.org/10.3390/app12105028</w:t>
        </w:r>
      </w:hyperlink>
    </w:p>
    <w:p w14:paraId="4B1DBEE0"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rPr>
        <w:t xml:space="preserve">Suissa, O., Elmalech, A., &amp; Zhitomirsky-Geffet, M. (2021). Text analysis using deep neural networks in digital humanities and information science. </w:t>
      </w:r>
      <w:r>
        <w:rPr>
          <w:rFonts w:ascii="Times New Roman" w:hAnsi="Times New Roman" w:cs="Times New Roman"/>
          <w:i/>
          <w:iCs/>
        </w:rPr>
        <w:t>Journal of the Association for Information Science and Technology</w:t>
      </w:r>
      <w:r>
        <w:rPr>
          <w:rFonts w:ascii="Times New Roman" w:hAnsi="Times New Roman" w:cs="Times New Roman"/>
        </w:rPr>
        <w:t xml:space="preserve">, </w:t>
      </w:r>
      <w:r>
        <w:rPr>
          <w:rFonts w:ascii="Times New Roman" w:hAnsi="Times New Roman" w:cs="Times New Roman"/>
          <w:i/>
          <w:iCs/>
        </w:rPr>
        <w:t>73</w:t>
      </w:r>
      <w:r>
        <w:rPr>
          <w:rFonts w:ascii="Times New Roman" w:hAnsi="Times New Roman" w:cs="Times New Roman"/>
        </w:rPr>
        <w:t xml:space="preserve">(2), 268–287. </w:t>
      </w:r>
      <w:hyperlink r:id="rId15" w:tgtFrame="_blank" w:history="1">
        <w:r>
          <w:rPr>
            <w:rStyle w:val="Hyperlink"/>
            <w:rFonts w:ascii="Times New Roman" w:hAnsi="Times New Roman" w:cs="Times New Roman"/>
          </w:rPr>
          <w:t>https://doi.org/10.1002/asi.24544</w:t>
        </w:r>
      </w:hyperlink>
    </w:p>
    <w:p w14:paraId="4F307902" w14:textId="77777777" w:rsidR="00C3584E" w:rsidRDefault="00C3584E" w:rsidP="007A0519">
      <w:pPr>
        <w:pStyle w:val="ListParagraph"/>
        <w:numPr>
          <w:ilvl w:val="0"/>
          <w:numId w:val="1"/>
        </w:numPr>
        <w:spacing w:line="360" w:lineRule="auto"/>
        <w:ind w:left="360" w:firstLine="720"/>
        <w:jc w:val="both"/>
        <w:rPr>
          <w:rFonts w:ascii="Times New Roman" w:hAnsi="Times New Roman" w:cs="Times New Roman"/>
          <w:lang w:val="sr-Cyrl-RS"/>
        </w:rPr>
      </w:pPr>
      <w:r>
        <w:rPr>
          <w:rFonts w:ascii="Times New Roman" w:hAnsi="Times New Roman" w:cs="Times New Roman"/>
          <w:lang w:val="sr-Cyrl-RS"/>
        </w:rPr>
        <w:t>Underwood, T. (2019). Distant horizons: Digital evidence and literary change. University of Chicago Press.</w:t>
      </w:r>
    </w:p>
    <w:p w14:paraId="44521EAD" w14:textId="4C253910" w:rsidR="004E0284" w:rsidRPr="005A20CF" w:rsidRDefault="00AC22D9" w:rsidP="005A20CF">
      <w:pPr>
        <w:spacing w:line="360" w:lineRule="auto"/>
        <w:jc w:val="both"/>
        <w:rPr>
          <w:rFonts w:ascii="Times New Roman" w:hAnsi="Times New Roman" w:cs="Times New Roman"/>
          <w:lang w:val="sr-Cyrl-RS"/>
        </w:rPr>
      </w:pPr>
      <w:r w:rsidRPr="00AC22D9">
        <w:rPr>
          <w:rFonts w:ascii="Times New Roman" w:hAnsi="Times New Roman" w:cs="Times New Roman"/>
          <w:lang w:val="sr-Cyrl-RS"/>
        </w:rPr>
        <w:t>Напомена: Списак литературе ће бити додатно допуњен приликом израде рада.</w:t>
      </w:r>
    </w:p>
    <w:p w14:paraId="323D7F1B" w14:textId="77777777" w:rsidR="004E0284" w:rsidRDefault="004E0284" w:rsidP="004E0284">
      <w:pPr>
        <w:rPr>
          <w:rFonts w:ascii="Times New Roman" w:hAnsi="Times New Roman" w:cs="Times New Roman"/>
          <w:b/>
          <w:bCs/>
        </w:rPr>
      </w:pPr>
    </w:p>
    <w:p w14:paraId="287B207B" w14:textId="27CB01C1" w:rsidR="005A20CF" w:rsidRDefault="005A20CF" w:rsidP="00F24DD5">
      <w:pPr>
        <w:rPr>
          <w:rFonts w:ascii="Times New Roman" w:hAnsi="Times New Roman" w:cs="Times New Roman"/>
          <w:b/>
          <w:bCs/>
          <w:lang w:val="sr-Cyrl-RS"/>
        </w:rPr>
      </w:pPr>
    </w:p>
    <w:p w14:paraId="049277CE" w14:textId="77777777" w:rsidR="005A20CF" w:rsidRDefault="005A20CF" w:rsidP="00F24DD5">
      <w:pPr>
        <w:rPr>
          <w:rFonts w:ascii="Times New Roman" w:hAnsi="Times New Roman" w:cs="Times New Roman"/>
          <w:b/>
          <w:bCs/>
          <w:lang w:val="sr-Cyrl-RS"/>
        </w:rPr>
      </w:pPr>
    </w:p>
    <w:p w14:paraId="75C36D17" w14:textId="77777777" w:rsidR="005A20CF" w:rsidRDefault="005A20CF" w:rsidP="00F24DD5">
      <w:pPr>
        <w:rPr>
          <w:rFonts w:ascii="Times New Roman" w:hAnsi="Times New Roman" w:cs="Times New Roman"/>
          <w:b/>
          <w:bCs/>
          <w:lang w:val="sr-Cyrl-RS"/>
        </w:rPr>
      </w:pPr>
    </w:p>
    <w:p w14:paraId="71225EEF" w14:textId="77777777" w:rsidR="005A20CF" w:rsidRPr="005A20CF" w:rsidRDefault="005A20CF" w:rsidP="00F24DD5">
      <w:pPr>
        <w:rPr>
          <w:rFonts w:ascii="Times New Roman" w:hAnsi="Times New Roman" w:cs="Times New Roman"/>
          <w:b/>
          <w:bCs/>
          <w:lang w:val="sr-Cyrl-RS"/>
        </w:rPr>
      </w:pPr>
    </w:p>
    <w:p w14:paraId="35CDB1D5" w14:textId="77777777" w:rsidR="00F24DD5" w:rsidRDefault="00F24DD5" w:rsidP="00F24DD5">
      <w:pPr>
        <w:rPr>
          <w:rFonts w:ascii="Times New Roman" w:hAnsi="Times New Roman" w:cs="Times New Roman"/>
          <w:b/>
          <w:bCs/>
        </w:rPr>
      </w:pPr>
    </w:p>
    <w:p w14:paraId="7087265C" w14:textId="0BD78040" w:rsidR="00F24DD5" w:rsidRPr="00F24DD5" w:rsidRDefault="00F24DD5" w:rsidP="00F24DD5">
      <w:pPr>
        <w:pStyle w:val="Heading1"/>
        <w:rPr>
          <w:rFonts w:ascii="Times New Roman" w:hAnsi="Times New Roman" w:cs="Times New Roman"/>
          <w:b/>
          <w:bCs/>
          <w:color w:val="auto"/>
          <w:sz w:val="24"/>
          <w:szCs w:val="24"/>
        </w:rPr>
      </w:pPr>
      <w:r w:rsidRPr="00F24DD5">
        <w:rPr>
          <w:rFonts w:ascii="Times New Roman" w:hAnsi="Times New Roman" w:cs="Times New Roman"/>
          <w:b/>
          <w:bCs/>
          <w:color w:val="auto"/>
          <w:sz w:val="24"/>
          <w:szCs w:val="24"/>
          <w:lang w:val="sr-Cyrl-RS"/>
        </w:rPr>
        <w:lastRenderedPageBreak/>
        <w:t>Радна биографија:</w:t>
      </w:r>
    </w:p>
    <w:p w14:paraId="2D92FA31" w14:textId="339EDCBE" w:rsidR="00C3584E" w:rsidRPr="004E0284" w:rsidRDefault="00C3584E" w:rsidP="00DA2AF4">
      <w:pPr>
        <w:spacing w:line="360" w:lineRule="auto"/>
        <w:ind w:firstLine="720"/>
        <w:jc w:val="both"/>
        <w:rPr>
          <w:rFonts w:ascii="Times New Roman" w:hAnsi="Times New Roman" w:cs="Times New Roman"/>
          <w:b/>
          <w:bCs/>
        </w:rPr>
      </w:pPr>
      <w:r>
        <w:rPr>
          <w:rFonts w:ascii="Times New Roman" w:hAnsi="Times New Roman" w:cs="Times New Roman"/>
          <w:lang w:val="sr-Cyrl-RS"/>
        </w:rPr>
        <w:t>Нина Шкоро је рођена 12. априла 1998. године у Београду. У септембру 2021. године дипломирала је на катедри за холандски језик, књижевност и културу на Филолошком факултету у Београду. У току студија учествовала је као стипендисткиња на више језичких и преводилачких курсева. У неке од њих спадају и Летња школа холандског језика коју је организовала Холандска језичка унија, преводилачка радионица Превод и адаптација</w:t>
      </w:r>
      <w:r>
        <w:rPr>
          <w:rFonts w:ascii="Times New Roman" w:hAnsi="Times New Roman" w:cs="Times New Roman"/>
        </w:rPr>
        <w:t xml:space="preserve">, </w:t>
      </w:r>
      <w:r>
        <w:rPr>
          <w:rFonts w:ascii="Times New Roman" w:hAnsi="Times New Roman" w:cs="Times New Roman"/>
          <w:lang w:val="sr-Cyrl-RS"/>
        </w:rPr>
        <w:t xml:space="preserve">организована од стране Универзитета у Бечу, као и курс са коришћење платформе за рачунарски потпомогнуто превођење </w:t>
      </w:r>
      <w:r>
        <w:rPr>
          <w:rFonts w:ascii="Times New Roman" w:hAnsi="Times New Roman" w:cs="Times New Roman"/>
        </w:rPr>
        <w:t>SDL Trados.</w:t>
      </w:r>
      <w:r>
        <w:rPr>
          <w:rFonts w:ascii="Times New Roman" w:hAnsi="Times New Roman" w:cs="Times New Roman"/>
          <w:lang w:val="sr-Latn-RS"/>
        </w:rPr>
        <w:t xml:space="preserve"> </w:t>
      </w:r>
      <w:r>
        <w:rPr>
          <w:rFonts w:ascii="Times New Roman" w:hAnsi="Times New Roman" w:cs="Times New Roman"/>
          <w:lang w:val="sr-Cyrl-RS"/>
        </w:rPr>
        <w:t xml:space="preserve">Објавила је неколико самосталних и групних књижевних превода са холандског на српски језик у књижевним часописима </w:t>
      </w:r>
      <w:r w:rsidRPr="00731309">
        <w:rPr>
          <w:rFonts w:ascii="Times New Roman" w:hAnsi="Times New Roman" w:cs="Times New Roman"/>
          <w:i/>
          <w:iCs/>
          <w:lang w:val="sr-Cyrl-RS"/>
        </w:rPr>
        <w:t>Tijdschrift 21</w:t>
      </w:r>
      <w:r w:rsidRPr="00731309">
        <w:rPr>
          <w:rFonts w:ascii="Times New Roman" w:hAnsi="Times New Roman" w:cs="Times New Roman"/>
          <w:lang w:val="sr-Cyrl-RS"/>
        </w:rPr>
        <w:t xml:space="preserve"> </w:t>
      </w:r>
      <w:r>
        <w:rPr>
          <w:rFonts w:ascii="Times New Roman" w:hAnsi="Times New Roman" w:cs="Times New Roman"/>
          <w:lang w:val="sr-Cyrl-RS"/>
        </w:rPr>
        <w:t>и</w:t>
      </w:r>
      <w:r w:rsidRPr="00731309">
        <w:rPr>
          <w:rFonts w:ascii="Times New Roman" w:hAnsi="Times New Roman" w:cs="Times New Roman"/>
          <w:lang w:val="sr-Cyrl-RS"/>
        </w:rPr>
        <w:t xml:space="preserve"> </w:t>
      </w:r>
      <w:r w:rsidRPr="00731309">
        <w:rPr>
          <w:rFonts w:ascii="Times New Roman" w:hAnsi="Times New Roman" w:cs="Times New Roman"/>
          <w:i/>
          <w:iCs/>
          <w:lang w:val="sr-Cyrl-RS"/>
        </w:rPr>
        <w:t>Еразмо</w:t>
      </w:r>
      <w:r>
        <w:rPr>
          <w:rFonts w:ascii="Times New Roman" w:hAnsi="Times New Roman" w:cs="Times New Roman"/>
          <w:lang w:val="sr-Cyrl-RS"/>
        </w:rPr>
        <w:t xml:space="preserve">. Поред књижевног превођења, активно се бавила држањем групних и индивидуалних часова холандског језика од 2020. године. Након завршетка основних студија радила је у компанији </w:t>
      </w:r>
      <w:r>
        <w:rPr>
          <w:rFonts w:ascii="Times New Roman" w:hAnsi="Times New Roman" w:cs="Times New Roman"/>
          <w:lang w:val="sr-Latn-RS"/>
        </w:rPr>
        <w:t xml:space="preserve">NCR </w:t>
      </w:r>
      <w:r>
        <w:rPr>
          <w:rFonts w:ascii="Times New Roman" w:hAnsi="Times New Roman" w:cs="Times New Roman"/>
          <w:lang w:val="sr-Cyrl-RS"/>
        </w:rPr>
        <w:t>као Сарадник при инсталацијама у Холандији и Белгији,</w:t>
      </w:r>
      <w:r>
        <w:rPr>
          <w:rFonts w:ascii="Times New Roman" w:hAnsi="Times New Roman" w:cs="Times New Roman"/>
        </w:rPr>
        <w:t xml:space="preserve"> </w:t>
      </w:r>
      <w:r>
        <w:rPr>
          <w:rFonts w:ascii="Times New Roman" w:hAnsi="Times New Roman" w:cs="Times New Roman"/>
          <w:lang w:val="sr-Cyrl-RS"/>
        </w:rPr>
        <w:t xml:space="preserve">а потом и у одсеку за финансије у компанији </w:t>
      </w:r>
      <w:r>
        <w:rPr>
          <w:rFonts w:ascii="Times New Roman" w:hAnsi="Times New Roman" w:cs="Times New Roman"/>
          <w:lang w:val="sr-Latn-RS"/>
        </w:rPr>
        <w:t xml:space="preserve">CIBT, </w:t>
      </w:r>
      <w:r>
        <w:rPr>
          <w:rFonts w:ascii="Times New Roman" w:hAnsi="Times New Roman" w:cs="Times New Roman"/>
          <w:lang w:val="sr-Cyrl-RS"/>
        </w:rPr>
        <w:t>на позицији Кредитни контролор са холандским језиком. Тренутно је запослена у сектору за операције са подацима (</w:t>
      </w:r>
      <w:r>
        <w:rPr>
          <w:rFonts w:ascii="Times New Roman" w:hAnsi="Times New Roman" w:cs="Times New Roman"/>
          <w:lang w:val="sr-Latn-RS"/>
        </w:rPr>
        <w:t>Data operations)</w:t>
      </w:r>
      <w:r>
        <w:rPr>
          <w:rFonts w:ascii="Times New Roman" w:hAnsi="Times New Roman" w:cs="Times New Roman"/>
          <w:lang w:val="sr-Cyrl-RS"/>
        </w:rPr>
        <w:t xml:space="preserve"> у америчкој компанији </w:t>
      </w:r>
      <w:r>
        <w:rPr>
          <w:rFonts w:ascii="Times New Roman" w:hAnsi="Times New Roman" w:cs="Times New Roman"/>
        </w:rPr>
        <w:t>NielsenIQ.</w:t>
      </w:r>
    </w:p>
    <w:p w14:paraId="7A9504C3" w14:textId="77777777" w:rsidR="00C3584E" w:rsidRPr="00E30699" w:rsidRDefault="00C3584E" w:rsidP="007A0519">
      <w:pPr>
        <w:spacing w:line="360" w:lineRule="auto"/>
        <w:jc w:val="both"/>
        <w:rPr>
          <w:rFonts w:ascii="Times New Roman" w:hAnsi="Times New Roman" w:cs="Times New Roman"/>
        </w:rPr>
      </w:pPr>
    </w:p>
    <w:p w14:paraId="41E49A4F" w14:textId="77777777" w:rsidR="00C3584E" w:rsidRPr="00557A78" w:rsidRDefault="00C3584E" w:rsidP="007A0519">
      <w:pPr>
        <w:jc w:val="both"/>
        <w:rPr>
          <w:rFonts w:ascii="Times New Roman" w:hAnsi="Times New Roman" w:cs="Times New Roman"/>
          <w:lang w:val="sr-Cyrl-RS"/>
        </w:rPr>
      </w:pPr>
    </w:p>
    <w:p w14:paraId="7A00B112" w14:textId="77777777" w:rsidR="00C3584E" w:rsidRPr="00557A78" w:rsidRDefault="00C3584E" w:rsidP="007A0519">
      <w:pPr>
        <w:jc w:val="both"/>
        <w:rPr>
          <w:rFonts w:ascii="Times New Roman" w:hAnsi="Times New Roman" w:cs="Times New Roman"/>
          <w:lang w:val="sr-Cyrl-RS"/>
        </w:rPr>
      </w:pPr>
      <w:r w:rsidRPr="00557A78">
        <w:rPr>
          <w:rFonts w:ascii="Times New Roman" w:hAnsi="Times New Roman" w:cs="Times New Roman"/>
          <w:b/>
          <w:bCs/>
          <w:lang w:val="sr-Cyrl-RS"/>
        </w:rPr>
        <w:t>Ментор</w:t>
      </w:r>
      <w:r w:rsidRPr="00557A78">
        <w:rPr>
          <w:rFonts w:ascii="Times New Roman" w:hAnsi="Times New Roman" w:cs="Times New Roman"/>
          <w:lang w:val="sr-Cyrl-RS"/>
        </w:rPr>
        <w:t xml:space="preserve">                                                                                                                    </w:t>
      </w:r>
      <w:r w:rsidRPr="00557A78">
        <w:rPr>
          <w:rFonts w:ascii="Times New Roman" w:hAnsi="Times New Roman" w:cs="Times New Roman"/>
          <w:b/>
          <w:bCs/>
          <w:lang w:val="sr-Cyrl-RS"/>
        </w:rPr>
        <w:t>Kандидат   </w:t>
      </w:r>
    </w:p>
    <w:p w14:paraId="079600B8" w14:textId="77777777" w:rsidR="00C3584E" w:rsidRDefault="00C3584E" w:rsidP="007A0519">
      <w:pPr>
        <w:jc w:val="both"/>
        <w:rPr>
          <w:rFonts w:ascii="Times New Roman" w:hAnsi="Times New Roman" w:cs="Times New Roman"/>
        </w:rPr>
      </w:pPr>
      <w:r w:rsidRPr="00557A78">
        <w:rPr>
          <w:rFonts w:ascii="Times New Roman" w:hAnsi="Times New Roman" w:cs="Times New Roman"/>
          <w:lang w:val="sr-Cyrl-RS"/>
        </w:rPr>
        <w:br/>
      </w:r>
      <w:r w:rsidRPr="00557A78">
        <w:rPr>
          <w:rFonts w:ascii="Times New Roman" w:hAnsi="Times New Roman" w:cs="Times New Roman"/>
          <w:lang w:val="sr-Cyrl-RS"/>
        </w:rPr>
        <w:br/>
      </w:r>
      <w:r w:rsidRPr="00557A78">
        <w:rPr>
          <w:rFonts w:ascii="Times New Roman" w:hAnsi="Times New Roman" w:cs="Times New Roman"/>
          <w:b/>
          <w:bCs/>
          <w:lang w:val="sr-Cyrl-RS"/>
        </w:rPr>
        <w:t xml:space="preserve">_______________________  </w:t>
      </w:r>
      <w:r w:rsidRPr="00557A78">
        <w:rPr>
          <w:rFonts w:ascii="Times New Roman" w:hAnsi="Times New Roman" w:cs="Times New Roman"/>
          <w:lang w:val="sr-Cyrl-RS"/>
        </w:rPr>
        <w:t>                                                       </w:t>
      </w:r>
      <w:r w:rsidRPr="00557A78">
        <w:rPr>
          <w:rFonts w:ascii="Times New Roman" w:hAnsi="Times New Roman" w:cs="Times New Roman"/>
          <w:b/>
          <w:bCs/>
          <w:lang w:val="sr-Cyrl-RS"/>
        </w:rPr>
        <w:t>_______________________  </w:t>
      </w:r>
      <w:r w:rsidRPr="00557A78">
        <w:rPr>
          <w:rFonts w:ascii="Times New Roman" w:hAnsi="Times New Roman" w:cs="Times New Roman"/>
          <w:lang w:val="sr-Cyrl-RS"/>
        </w:rPr>
        <w:t> </w:t>
      </w:r>
    </w:p>
    <w:p w14:paraId="20A64C04" w14:textId="77777777" w:rsidR="00C3584E" w:rsidRDefault="00C3584E" w:rsidP="007A0519">
      <w:pPr>
        <w:jc w:val="both"/>
        <w:rPr>
          <w:rFonts w:ascii="Times New Roman" w:hAnsi="Times New Roman" w:cs="Times New Roman"/>
        </w:rPr>
      </w:pPr>
    </w:p>
    <w:p w14:paraId="75456A7C" w14:textId="5CCB7E52" w:rsidR="000B2081" w:rsidRDefault="000B2081" w:rsidP="007A0519">
      <w:pPr>
        <w:spacing w:line="360" w:lineRule="auto"/>
        <w:jc w:val="both"/>
        <w:rPr>
          <w:rFonts w:ascii="Times New Roman" w:hAnsi="Times New Roman" w:cs="Times New Roman"/>
          <w:b/>
          <w:bCs/>
          <w:lang w:val="sr-Cyrl-RS"/>
        </w:rPr>
      </w:pPr>
      <w:r>
        <w:rPr>
          <w:rFonts w:ascii="Times New Roman" w:hAnsi="Times New Roman" w:cs="Times New Roman"/>
          <w:b/>
          <w:bCs/>
          <w:lang w:val="sr-Cyrl-RS"/>
        </w:rPr>
        <w:t xml:space="preserve">Проф. </w:t>
      </w:r>
      <w:r w:rsidR="00C3584E" w:rsidRPr="00F1529D">
        <w:rPr>
          <w:rFonts w:ascii="Times New Roman" w:hAnsi="Times New Roman" w:cs="Times New Roman"/>
          <w:b/>
          <w:bCs/>
          <w:lang w:val="sr-Cyrl-RS"/>
        </w:rPr>
        <w:t xml:space="preserve">др </w:t>
      </w:r>
      <w:r w:rsidR="00C3584E">
        <w:rPr>
          <w:rFonts w:ascii="Times New Roman" w:hAnsi="Times New Roman" w:cs="Times New Roman"/>
          <w:b/>
          <w:bCs/>
          <w:lang w:val="sr-Cyrl-RS"/>
        </w:rPr>
        <w:t>Ранка Станковић</w:t>
      </w:r>
      <w:r w:rsidR="00C3584E" w:rsidRPr="00F1529D">
        <w:rPr>
          <w:rFonts w:ascii="Times New Roman" w:hAnsi="Times New Roman" w:cs="Times New Roman"/>
          <w:b/>
          <w:bCs/>
          <w:lang w:val="sr-Cyrl-RS"/>
        </w:rPr>
        <w:t xml:space="preserve"> </w:t>
      </w:r>
      <w:r>
        <w:rPr>
          <w:rFonts w:ascii="Times New Roman" w:hAnsi="Times New Roman" w:cs="Times New Roman"/>
          <w:b/>
          <w:bCs/>
          <w:lang w:val="sr-Cyrl-RS"/>
        </w:rPr>
        <w:t xml:space="preserve">                                                         </w:t>
      </w:r>
      <w:r w:rsidR="00C3584E">
        <w:rPr>
          <w:rFonts w:ascii="Times New Roman" w:hAnsi="Times New Roman" w:cs="Times New Roman"/>
          <w:b/>
          <w:bCs/>
          <w:lang w:val="sr-Cyrl-RS"/>
        </w:rPr>
        <w:t>Нина Шкоро</w:t>
      </w:r>
      <w:r w:rsidR="00131029">
        <w:rPr>
          <w:rFonts w:ascii="Times New Roman" w:hAnsi="Times New Roman" w:cs="Times New Roman"/>
          <w:b/>
          <w:bCs/>
          <w:lang w:val="sr-Cyrl-RS"/>
        </w:rPr>
        <w:t xml:space="preserve">             </w:t>
      </w:r>
    </w:p>
    <w:p w14:paraId="26BEFFA2" w14:textId="36D73911" w:rsidR="00C3584E" w:rsidRPr="00131029" w:rsidRDefault="000B2081" w:rsidP="007A0519">
      <w:pPr>
        <w:spacing w:line="360" w:lineRule="auto"/>
        <w:jc w:val="both"/>
        <w:rPr>
          <w:rFonts w:ascii="Times New Roman" w:hAnsi="Times New Roman" w:cs="Times New Roman"/>
          <w:b/>
          <w:bCs/>
          <w:lang w:val="sr-Cyrl-RS"/>
        </w:rPr>
      </w:pPr>
      <w:r>
        <w:rPr>
          <w:rFonts w:ascii="Times New Roman" w:hAnsi="Times New Roman" w:cs="Times New Roman"/>
          <w:b/>
          <w:bCs/>
          <w:lang w:val="sr-Cyrl-RS"/>
        </w:rPr>
        <w:t>Рударско</w:t>
      </w:r>
      <w:r>
        <w:rPr>
          <w:rFonts w:ascii="Times New Roman" w:hAnsi="Times New Roman" w:cs="Times New Roman"/>
          <w:b/>
          <w:bCs/>
        </w:rPr>
        <w:t>-</w:t>
      </w:r>
      <w:r>
        <w:rPr>
          <w:rFonts w:ascii="Times New Roman" w:hAnsi="Times New Roman" w:cs="Times New Roman"/>
          <w:b/>
          <w:bCs/>
          <w:lang w:val="sr-Cyrl-RS"/>
        </w:rPr>
        <w:t xml:space="preserve">геолошки факултет                                                     </w:t>
      </w:r>
      <w:r w:rsidR="00EC668E">
        <w:rPr>
          <w:rFonts w:ascii="Times New Roman" w:hAnsi="Times New Roman" w:cs="Times New Roman"/>
          <w:b/>
          <w:bCs/>
          <w:lang w:val="sr-Cyrl-RS"/>
        </w:rPr>
        <w:t xml:space="preserve"> </w:t>
      </w:r>
      <w:r w:rsidR="00C3584E" w:rsidRPr="00F1529D">
        <w:rPr>
          <w:rFonts w:ascii="Times New Roman" w:hAnsi="Times New Roman" w:cs="Times New Roman"/>
          <w:b/>
          <w:bCs/>
          <w:lang w:val="sr-Cyrl-RS"/>
        </w:rPr>
        <w:t>Бр.</w:t>
      </w:r>
      <w:r w:rsidR="00131029">
        <w:rPr>
          <w:rFonts w:ascii="Times New Roman" w:hAnsi="Times New Roman" w:cs="Times New Roman"/>
          <w:b/>
          <w:bCs/>
          <w:lang w:val="sr-Cyrl-RS"/>
        </w:rPr>
        <w:t xml:space="preserve"> </w:t>
      </w:r>
      <w:r w:rsidR="00C3584E" w:rsidRPr="00F1529D">
        <w:rPr>
          <w:rFonts w:ascii="Times New Roman" w:hAnsi="Times New Roman" w:cs="Times New Roman"/>
          <w:b/>
          <w:bCs/>
          <w:lang w:val="sr-Cyrl-RS"/>
        </w:rPr>
        <w:t>индекса:</w:t>
      </w:r>
      <w:r w:rsidR="00131029">
        <w:rPr>
          <w:rFonts w:ascii="Times New Roman" w:hAnsi="Times New Roman" w:cs="Times New Roman"/>
          <w:b/>
          <w:bCs/>
          <w:lang w:val="sr-Cyrl-RS"/>
        </w:rPr>
        <w:t xml:space="preserve"> </w:t>
      </w:r>
      <w:r w:rsidR="00C3584E">
        <w:rPr>
          <w:rFonts w:ascii="Times New Roman" w:hAnsi="Times New Roman" w:cs="Times New Roman"/>
          <w:b/>
          <w:bCs/>
          <w:lang w:val="sr-Cyrl-RS"/>
        </w:rPr>
        <w:t>18</w:t>
      </w:r>
      <w:r w:rsidR="00C3584E">
        <w:rPr>
          <w:rFonts w:ascii="Times New Roman" w:hAnsi="Times New Roman" w:cs="Times New Roman"/>
          <w:b/>
          <w:bCs/>
        </w:rPr>
        <w:t>/2023</w:t>
      </w:r>
    </w:p>
    <w:p w14:paraId="57484EA8" w14:textId="77777777" w:rsidR="009A1344" w:rsidRDefault="00C3584E" w:rsidP="007A0519">
      <w:pPr>
        <w:jc w:val="both"/>
        <w:rPr>
          <w:rFonts w:ascii="Times New Roman" w:hAnsi="Times New Roman" w:cs="Times New Roman"/>
          <w:b/>
          <w:bCs/>
          <w:lang w:val="sr-Cyrl-RS"/>
        </w:rPr>
      </w:pPr>
      <w:r w:rsidRPr="00F1529D">
        <w:rPr>
          <w:rFonts w:ascii="Times New Roman" w:hAnsi="Times New Roman" w:cs="Times New Roman"/>
          <w:b/>
          <w:bCs/>
          <w:lang w:val="sr-Cyrl-RS"/>
        </w:rPr>
        <w:t> </w:t>
      </w:r>
    </w:p>
    <w:p w14:paraId="5A46FF25" w14:textId="0BFE590D" w:rsidR="00A957C1" w:rsidRDefault="00C3584E" w:rsidP="007A0519">
      <w:pPr>
        <w:jc w:val="both"/>
        <w:rPr>
          <w:rFonts w:ascii="Times New Roman" w:hAnsi="Times New Roman" w:cs="Times New Roman"/>
          <w:b/>
          <w:bCs/>
        </w:rPr>
      </w:pPr>
      <w:r w:rsidRPr="00F1529D">
        <w:rPr>
          <w:rFonts w:ascii="Times New Roman" w:hAnsi="Times New Roman" w:cs="Times New Roman"/>
          <w:b/>
          <w:bCs/>
          <w:lang w:val="sr-Cyrl-RS"/>
        </w:rPr>
        <w:t>                                                                                                                                         </w:t>
      </w:r>
    </w:p>
    <w:p w14:paraId="674EDFD4" w14:textId="3D305E5A" w:rsidR="004E0284" w:rsidRPr="000565E5" w:rsidRDefault="00C20A3E" w:rsidP="000565E5">
      <w:pPr>
        <w:jc w:val="both"/>
        <w:rPr>
          <w:rFonts w:ascii="Times New Roman" w:hAnsi="Times New Roman" w:cs="Times New Roman"/>
          <w:b/>
          <w:bCs/>
          <w:lang w:val="sr-Cyrl-RS"/>
        </w:rPr>
      </w:pPr>
      <w:r w:rsidRPr="00C20A3E">
        <w:rPr>
          <w:rFonts w:ascii="Times New Roman" w:eastAsia="Times New Roman" w:hAnsi="Times New Roman" w:cs="Times New Roman"/>
          <w:kern w:val="0"/>
          <w:u w:val="single"/>
          <w:lang w:val="en-GB" w:eastAsia="sr-Cyrl-RS"/>
          <w14:ligatures w14:val="none"/>
        </w:rPr>
        <w:t xml:space="preserve">Будући да је кандидаткиња полагањем испита, обаваљањем стручне праске и одбраном приступног рада остварила </w:t>
      </w:r>
      <w:r w:rsidRPr="00C20A3E">
        <w:rPr>
          <w:rFonts w:ascii="Times New Roman" w:eastAsia="Times New Roman" w:hAnsi="Times New Roman" w:cs="Times New Roman"/>
          <w:b/>
          <w:bCs/>
          <w:kern w:val="0"/>
          <w:u w:val="single"/>
          <w:lang w:val="en-GB" w:eastAsia="sr-Cyrl-RS"/>
          <w14:ligatures w14:val="none"/>
        </w:rPr>
        <w:t>45 ЕСПБ</w:t>
      </w:r>
      <w:r w:rsidRPr="00C20A3E">
        <w:rPr>
          <w:rFonts w:ascii="Times New Roman" w:eastAsia="Times New Roman" w:hAnsi="Times New Roman" w:cs="Times New Roman"/>
          <w:kern w:val="0"/>
          <w:u w:val="single"/>
          <w:lang w:val="en-GB" w:eastAsia="sr-Cyrl-RS"/>
          <w14:ligatures w14:val="none"/>
        </w:rPr>
        <w:t xml:space="preserve">, комисија предлаже да јој се одобри израда предложеног мастер рада. </w:t>
      </w:r>
    </w:p>
    <w:p w14:paraId="462D4F31" w14:textId="70B702F6" w:rsidR="00C20A3E" w:rsidRPr="00C20A3E" w:rsidRDefault="00C20A3E" w:rsidP="00A957C1">
      <w:pPr>
        <w:spacing w:after="120" w:line="276" w:lineRule="auto"/>
        <w:jc w:val="both"/>
        <w:rPr>
          <w:rFonts w:ascii="Times New Roman" w:eastAsia="Times New Roman" w:hAnsi="Times New Roman" w:cs="Times New Roman"/>
          <w:kern w:val="0"/>
          <w:lang w:val="en-GB" w:eastAsia="sr-Cyrl-RS"/>
          <w14:ligatures w14:val="none"/>
        </w:rPr>
      </w:pPr>
      <w:r w:rsidRPr="00C20A3E">
        <w:rPr>
          <w:rFonts w:ascii="Times New Roman" w:eastAsia="Times New Roman" w:hAnsi="Times New Roman" w:cs="Times New Roman"/>
          <w:b/>
          <w:bCs/>
          <w:kern w:val="0"/>
          <w:lang w:val="en-GB" w:eastAsia="sr-Cyrl-RS"/>
          <w14:ligatures w14:val="none"/>
        </w:rPr>
        <w:lastRenderedPageBreak/>
        <w:t>Чланови комисије:</w:t>
      </w:r>
    </w:p>
    <w:p w14:paraId="6D28EA73" w14:textId="77777777" w:rsidR="00C20A3E" w:rsidRPr="00C20A3E" w:rsidRDefault="00C20A3E" w:rsidP="00A957C1">
      <w:pPr>
        <w:spacing w:after="120" w:line="276" w:lineRule="auto"/>
        <w:jc w:val="both"/>
        <w:rPr>
          <w:rFonts w:ascii="Times New Roman" w:eastAsia="Times New Roman" w:hAnsi="Times New Roman" w:cs="Times New Roman"/>
          <w:kern w:val="0"/>
          <w:lang w:val="en-GB" w:eastAsia="sr-Cyrl-RS"/>
          <w14:ligatures w14:val="none"/>
        </w:rPr>
      </w:pPr>
      <w:r w:rsidRPr="00C20A3E">
        <w:rPr>
          <w:rFonts w:ascii="Times New Roman" w:eastAsia="Times New Roman" w:hAnsi="Times New Roman" w:cs="Times New Roman"/>
          <w:kern w:val="0"/>
          <w:lang w:val="en-GB" w:eastAsia="sr-Cyrl-RS"/>
          <w14:ligatures w14:val="none"/>
        </w:rPr>
        <w:t>Проф др Ана Ковачевић, Факултет безбедности</w:t>
      </w:r>
    </w:p>
    <w:p w14:paraId="4A63FDAD" w14:textId="77777777" w:rsidR="00F24DD5" w:rsidRDefault="00C20A3E" w:rsidP="00F24DD5">
      <w:pPr>
        <w:spacing w:after="120" w:line="276" w:lineRule="auto"/>
        <w:jc w:val="both"/>
        <w:rPr>
          <w:rFonts w:ascii="Times New Roman" w:eastAsia="Times New Roman" w:hAnsi="Times New Roman" w:cs="Times New Roman"/>
          <w:kern w:val="0"/>
          <w:lang w:val="en-GB" w:eastAsia="sr-Cyrl-RS"/>
          <w14:ligatures w14:val="none"/>
        </w:rPr>
      </w:pPr>
      <w:r w:rsidRPr="00C20A3E">
        <w:rPr>
          <w:rFonts w:ascii="Times New Roman" w:eastAsia="Times New Roman" w:hAnsi="Times New Roman" w:cs="Times New Roman"/>
          <w:kern w:val="0"/>
          <w:lang w:val="en-GB" w:eastAsia="sr-Cyrl-RS"/>
          <w14:ligatures w14:val="none"/>
        </w:rPr>
        <w:t>Проф др Владан Девеџић, Факултет организационих наука</w:t>
      </w:r>
    </w:p>
    <w:p w14:paraId="284E4F9A" w14:textId="0C4EE997" w:rsidR="00C20A3E" w:rsidRPr="00F24DD5" w:rsidRDefault="00F1529D" w:rsidP="00F24DD5">
      <w:pPr>
        <w:spacing w:after="120" w:line="276" w:lineRule="auto"/>
        <w:jc w:val="both"/>
        <w:rPr>
          <w:rFonts w:ascii="Times New Roman" w:eastAsia="Times New Roman" w:hAnsi="Times New Roman" w:cs="Times New Roman"/>
          <w:kern w:val="0"/>
          <w:lang w:val="en-GB" w:eastAsia="sr-Cyrl-RS"/>
          <w14:ligatures w14:val="none"/>
        </w:rPr>
      </w:pPr>
      <w:r w:rsidRPr="00F1529D">
        <w:rPr>
          <w:rFonts w:ascii="Times New Roman" w:hAnsi="Times New Roman" w:cs="Times New Roman"/>
          <w:b/>
          <w:bCs/>
          <w:lang w:val="sr-Cyrl-RS"/>
        </w:rPr>
        <w:t>                                                                                                                                </w:t>
      </w:r>
    </w:p>
    <w:p w14:paraId="415D0E5B" w14:textId="0C0EA14A" w:rsidR="00C20A3E" w:rsidRPr="00C20A3E" w:rsidRDefault="00C20A3E" w:rsidP="007A0519">
      <w:pPr>
        <w:spacing w:after="120" w:line="240" w:lineRule="auto"/>
        <w:jc w:val="both"/>
        <w:rPr>
          <w:rFonts w:ascii="Times New Roman" w:eastAsia="Times New Roman" w:hAnsi="Times New Roman" w:cs="Times New Roman"/>
          <w:kern w:val="0"/>
          <w:lang w:val="sr-Cyrl-RS" w:eastAsia="sr-Cyrl-RS"/>
          <w14:ligatures w14:val="none"/>
        </w:rPr>
      </w:pPr>
      <w:r w:rsidRPr="00C20A3E">
        <w:rPr>
          <w:rFonts w:ascii="Times New Roman" w:eastAsia="Times New Roman" w:hAnsi="Times New Roman" w:cs="Times New Roman"/>
          <w:b/>
          <w:bCs/>
          <w:color w:val="000000"/>
          <w:kern w:val="0"/>
          <w:sz w:val="28"/>
          <w:szCs w:val="28"/>
          <w:u w:val="single"/>
          <w:lang w:val="sr-Cyrl-RS" w:eastAsia="sr-Cyrl-RS"/>
          <w14:ligatures w14:val="none"/>
        </w:rPr>
        <w:t>Изјава о академској честитости</w:t>
      </w:r>
    </w:p>
    <w:p w14:paraId="29FC9D3D" w14:textId="77777777" w:rsidR="00C20A3E" w:rsidRPr="00C20A3E" w:rsidRDefault="00C20A3E" w:rsidP="007A0519">
      <w:pPr>
        <w:spacing w:after="0" w:line="240" w:lineRule="auto"/>
        <w:jc w:val="both"/>
        <w:rPr>
          <w:rFonts w:ascii="Times New Roman" w:eastAsia="Times New Roman" w:hAnsi="Times New Roman" w:cs="Times New Roman"/>
          <w:kern w:val="0"/>
          <w:lang w:val="sr-Cyrl-RS" w:eastAsia="sr-Cyrl-RS"/>
          <w14:ligatures w14:val="none"/>
        </w:rPr>
      </w:pPr>
    </w:p>
    <w:p w14:paraId="4F26C65F" w14:textId="4A70E9A5" w:rsidR="00C20A3E" w:rsidRPr="00C20A3E" w:rsidRDefault="00C20A3E" w:rsidP="007A0519">
      <w:pPr>
        <w:spacing w:after="0" w:line="240" w:lineRule="auto"/>
        <w:jc w:val="both"/>
        <w:rPr>
          <w:rFonts w:ascii="Times New Roman" w:eastAsia="Times New Roman" w:hAnsi="Times New Roman" w:cs="Times New Roman"/>
          <w:color w:val="000000"/>
          <w:kern w:val="0"/>
          <w:u w:val="single"/>
          <w:lang w:eastAsia="sr-Cyrl-RS"/>
          <w14:ligatures w14:val="none"/>
        </w:rPr>
      </w:pPr>
      <w:r w:rsidRPr="00C20A3E">
        <w:rPr>
          <w:rFonts w:ascii="Times New Roman" w:eastAsia="Times New Roman" w:hAnsi="Times New Roman" w:cs="Times New Roman"/>
          <w:color w:val="000000"/>
          <w:kern w:val="0"/>
          <w:u w:val="single"/>
          <w:lang w:val="sr-Cyrl-RS" w:eastAsia="sr-Cyrl-RS"/>
          <w14:ligatures w14:val="none"/>
        </w:rPr>
        <w:t>Нина Шкоро 18</w:t>
      </w:r>
      <w:r w:rsidRPr="00C20A3E">
        <w:rPr>
          <w:rFonts w:ascii="Times New Roman" w:eastAsia="Times New Roman" w:hAnsi="Times New Roman" w:cs="Times New Roman"/>
          <w:color w:val="000000"/>
          <w:kern w:val="0"/>
          <w:u w:val="single"/>
          <w:lang w:eastAsia="sr-Cyrl-RS"/>
          <w14:ligatures w14:val="none"/>
        </w:rPr>
        <w:t>/2023</w:t>
      </w:r>
    </w:p>
    <w:p w14:paraId="7A026F33" w14:textId="77777777" w:rsidR="00C20A3E" w:rsidRPr="00C20A3E" w:rsidRDefault="00C20A3E" w:rsidP="007A0519">
      <w:pPr>
        <w:spacing w:after="0" w:line="240" w:lineRule="auto"/>
        <w:jc w:val="both"/>
        <w:rPr>
          <w:rFonts w:ascii="Times New Roman" w:eastAsia="Times New Roman" w:hAnsi="Times New Roman" w:cs="Times New Roman"/>
          <w:kern w:val="0"/>
          <w:lang w:val="sr-Latn-RS" w:eastAsia="sr-Cyrl-RS"/>
          <w14:ligatures w14:val="none"/>
        </w:rPr>
      </w:pPr>
    </w:p>
    <w:p w14:paraId="1D950614" w14:textId="77777777" w:rsidR="00C20A3E" w:rsidRPr="00C20A3E" w:rsidRDefault="00C20A3E" w:rsidP="007A0519">
      <w:pPr>
        <w:spacing w:after="120" w:line="240" w:lineRule="auto"/>
        <w:jc w:val="both"/>
        <w:rPr>
          <w:rFonts w:ascii="Times New Roman" w:eastAsia="Times New Roman" w:hAnsi="Times New Roman" w:cs="Times New Roman"/>
          <w:kern w:val="0"/>
          <w:lang w:val="sr-Cyrl-RS" w:eastAsia="sr-Cyrl-RS"/>
          <w14:ligatures w14:val="none"/>
        </w:rPr>
      </w:pPr>
      <w:r w:rsidRPr="00C20A3E">
        <w:rPr>
          <w:rFonts w:ascii="Times New Roman" w:eastAsia="Times New Roman" w:hAnsi="Times New Roman" w:cs="Times New Roman"/>
          <w:color w:val="000000"/>
          <w:kern w:val="0"/>
          <w:lang w:val="sr-Cyrl-RS" w:eastAsia="sr-Cyrl-RS"/>
          <w14:ligatures w14:val="none"/>
        </w:rPr>
        <w:t>Својим потписом гарантујем да ћу се у току студија, а нарочито у току израде мастер рада, у потпуности уздржати од плагирања, односно копирања туђих идеја и њиховог презентовање као сопствених, без одговарајућег признавања ауторства. </w:t>
      </w:r>
    </w:p>
    <w:p w14:paraId="7916DF64" w14:textId="70A9189C" w:rsidR="00C20A3E" w:rsidRPr="00C20A3E" w:rsidRDefault="00C20A3E" w:rsidP="007A0519">
      <w:pPr>
        <w:spacing w:after="120" w:line="240" w:lineRule="auto"/>
        <w:jc w:val="both"/>
        <w:rPr>
          <w:rFonts w:ascii="Times New Roman" w:eastAsia="Times New Roman" w:hAnsi="Times New Roman" w:cs="Times New Roman"/>
          <w:kern w:val="0"/>
          <w:lang w:val="sr-Cyrl-RS" w:eastAsia="sr-Cyrl-RS"/>
          <w14:ligatures w14:val="none"/>
        </w:rPr>
      </w:pPr>
      <w:r w:rsidRPr="00C20A3E">
        <w:rPr>
          <w:rFonts w:ascii="Times New Roman" w:eastAsia="Times New Roman" w:hAnsi="Times New Roman" w:cs="Times New Roman"/>
          <w:color w:val="000000"/>
          <w:kern w:val="0"/>
          <w:lang w:val="sr-Cyrl-RS" w:eastAsia="sr-Cyrl-RS"/>
          <w14:ligatures w14:val="none"/>
        </w:rPr>
        <w:t>Разумем да копирање туђих идеја може бити извршено из књига и часописа и података који могу бити представљени у табелама, дијаграмима, дизајну, плановима, фотографијама, филму, музици, формулама, веб</w:t>
      </w:r>
      <w:r w:rsidR="00131029">
        <w:rPr>
          <w:rFonts w:ascii="Times New Roman" w:eastAsia="Times New Roman" w:hAnsi="Times New Roman" w:cs="Times New Roman"/>
          <w:color w:val="000000"/>
          <w:kern w:val="0"/>
          <w:lang w:val="sr-Cyrl-RS" w:eastAsia="sr-Cyrl-RS"/>
          <w14:ligatures w14:val="none"/>
        </w:rPr>
        <w:t xml:space="preserve"> </w:t>
      </w:r>
      <w:r w:rsidRPr="00C20A3E">
        <w:rPr>
          <w:rFonts w:ascii="Times New Roman" w:eastAsia="Times New Roman" w:hAnsi="Times New Roman" w:cs="Times New Roman"/>
          <w:color w:val="000000"/>
          <w:kern w:val="0"/>
          <w:lang w:val="sr-Cyrl-RS" w:eastAsia="sr-Cyrl-RS"/>
          <w14:ligatures w14:val="none"/>
        </w:rPr>
        <w:t>сајтовима, компјутерским програмима и на други начин. Јасно ми је да плагијат такође укључује и представљање, употребу и дистрибуирање рада предавача или других студената као сопствених. </w:t>
      </w:r>
    </w:p>
    <w:p w14:paraId="7D84ED05" w14:textId="77777777" w:rsidR="00C20A3E" w:rsidRPr="00C20A3E" w:rsidRDefault="00C20A3E" w:rsidP="007A0519">
      <w:pPr>
        <w:spacing w:after="120" w:line="240" w:lineRule="auto"/>
        <w:jc w:val="both"/>
        <w:rPr>
          <w:rFonts w:ascii="Times New Roman" w:eastAsia="Times New Roman" w:hAnsi="Times New Roman" w:cs="Times New Roman"/>
          <w:kern w:val="0"/>
          <w:lang w:val="sr-Cyrl-RS" w:eastAsia="sr-Cyrl-RS"/>
          <w14:ligatures w14:val="none"/>
        </w:rPr>
      </w:pPr>
      <w:r w:rsidRPr="00C20A3E">
        <w:rPr>
          <w:rFonts w:ascii="Times New Roman" w:eastAsia="Times New Roman" w:hAnsi="Times New Roman" w:cs="Times New Roman"/>
          <w:color w:val="000000"/>
          <w:kern w:val="0"/>
          <w:lang w:val="sr-Cyrl-RS" w:eastAsia="sr-Cyrl-RS"/>
          <w14:ligatures w14:val="none"/>
        </w:rPr>
        <w:t>Свесна сам да намерним присвајањем идеја других и приказивањем као сопствених чиним повреде Закона о ауторском и сродним правима, као и других закона и одговарајућих аката Универзитета у Београду.</w:t>
      </w:r>
    </w:p>
    <w:p w14:paraId="6F85D605" w14:textId="77777777" w:rsidR="00C20A3E" w:rsidRPr="00C20A3E" w:rsidRDefault="00C20A3E" w:rsidP="007A0519">
      <w:pPr>
        <w:spacing w:after="0" w:line="240" w:lineRule="auto"/>
        <w:jc w:val="both"/>
        <w:rPr>
          <w:rFonts w:ascii="Times New Roman" w:eastAsia="Times New Roman" w:hAnsi="Times New Roman" w:cs="Times New Roman"/>
          <w:kern w:val="0"/>
          <w:lang w:val="sr-Cyrl-RS" w:eastAsia="sr-Cyrl-RS"/>
          <w14:ligatures w14:val="none"/>
        </w:rPr>
      </w:pPr>
    </w:p>
    <w:p w14:paraId="7C706BBC" w14:textId="77777777" w:rsidR="00C20A3E" w:rsidRPr="00C20A3E" w:rsidRDefault="00C20A3E" w:rsidP="007A0519">
      <w:pPr>
        <w:spacing w:after="120" w:line="240" w:lineRule="auto"/>
        <w:jc w:val="both"/>
        <w:rPr>
          <w:rFonts w:ascii="Times New Roman" w:eastAsia="Times New Roman" w:hAnsi="Times New Roman" w:cs="Times New Roman"/>
          <w:kern w:val="0"/>
          <w:lang w:val="sr-Cyrl-RS" w:eastAsia="sr-Cyrl-RS"/>
          <w14:ligatures w14:val="none"/>
        </w:rPr>
      </w:pPr>
      <w:r w:rsidRPr="00C20A3E">
        <w:rPr>
          <w:rFonts w:ascii="Times New Roman" w:eastAsia="Times New Roman" w:hAnsi="Times New Roman" w:cs="Times New Roman"/>
          <w:b/>
          <w:bCs/>
          <w:color w:val="000000"/>
          <w:kern w:val="0"/>
          <w:lang w:val="sr-Cyrl-RS" w:eastAsia="sr-Cyrl-RS"/>
          <w14:ligatures w14:val="none"/>
        </w:rPr>
        <w:t>У Београду, _______________</w:t>
      </w:r>
    </w:p>
    <w:p w14:paraId="7FE1F71D" w14:textId="77777777" w:rsidR="00C20A3E" w:rsidRPr="00C20A3E" w:rsidRDefault="00C20A3E" w:rsidP="007A0519">
      <w:pPr>
        <w:spacing w:after="240" w:line="240" w:lineRule="auto"/>
        <w:jc w:val="both"/>
        <w:rPr>
          <w:rFonts w:ascii="Times New Roman" w:eastAsia="Times New Roman" w:hAnsi="Times New Roman" w:cs="Times New Roman"/>
          <w:kern w:val="0"/>
          <w:lang w:val="sr-Cyrl-RS" w:eastAsia="sr-Cyrl-RS"/>
          <w14:ligatures w14:val="none"/>
        </w:rPr>
      </w:pPr>
    </w:p>
    <w:p w14:paraId="1AD2226D" w14:textId="77777777" w:rsidR="00C20A3E" w:rsidRPr="00C20A3E" w:rsidRDefault="00C20A3E" w:rsidP="007A0519">
      <w:pPr>
        <w:spacing w:after="120" w:line="240" w:lineRule="auto"/>
        <w:jc w:val="both"/>
        <w:rPr>
          <w:rFonts w:ascii="Times New Roman" w:eastAsia="Times New Roman" w:hAnsi="Times New Roman" w:cs="Times New Roman"/>
          <w:kern w:val="0"/>
          <w:lang w:val="sr-Cyrl-RS" w:eastAsia="sr-Cyrl-RS"/>
          <w14:ligatures w14:val="none"/>
        </w:rPr>
      </w:pPr>
      <w:r w:rsidRPr="00C20A3E">
        <w:rPr>
          <w:rFonts w:ascii="Times New Roman" w:eastAsia="Times New Roman" w:hAnsi="Times New Roman" w:cs="Times New Roman"/>
          <w:b/>
          <w:bCs/>
          <w:color w:val="000000"/>
          <w:kern w:val="0"/>
          <w:lang w:val="sr-Cyrl-RS" w:eastAsia="sr-Cyrl-RS"/>
          <w14:ligatures w14:val="none"/>
        </w:rPr>
        <w:t>Потпис студента     ______________________________</w:t>
      </w:r>
    </w:p>
    <w:p w14:paraId="28F166D9" w14:textId="0A7F7210" w:rsidR="00F1529D" w:rsidRPr="00F1529D" w:rsidRDefault="00F1529D" w:rsidP="007A0519">
      <w:pPr>
        <w:jc w:val="both"/>
        <w:rPr>
          <w:rFonts w:ascii="Times New Roman" w:hAnsi="Times New Roman" w:cs="Times New Roman"/>
          <w:b/>
          <w:bCs/>
          <w:lang w:val="sr-Cyrl-RS"/>
        </w:rPr>
      </w:pPr>
      <w:r w:rsidRPr="00F1529D">
        <w:rPr>
          <w:rFonts w:ascii="Times New Roman" w:hAnsi="Times New Roman" w:cs="Times New Roman"/>
          <w:b/>
          <w:bCs/>
          <w:lang w:val="sr-Cyrl-RS"/>
        </w:rPr>
        <w:t>                  </w:t>
      </w:r>
    </w:p>
    <w:p w14:paraId="5003675A" w14:textId="77777777" w:rsidR="00F1529D" w:rsidRPr="00F1529D" w:rsidRDefault="00F1529D" w:rsidP="007A0519">
      <w:pPr>
        <w:jc w:val="both"/>
        <w:rPr>
          <w:rFonts w:ascii="Times New Roman" w:hAnsi="Times New Roman" w:cs="Times New Roman"/>
          <w:b/>
          <w:bCs/>
          <w:lang w:val="sr-Cyrl-RS"/>
        </w:rPr>
      </w:pPr>
    </w:p>
    <w:p w14:paraId="726484DB" w14:textId="77777777" w:rsidR="00F1529D" w:rsidRPr="00F1529D" w:rsidRDefault="00F1529D" w:rsidP="007A0519">
      <w:pPr>
        <w:jc w:val="both"/>
        <w:rPr>
          <w:rFonts w:ascii="Times New Roman" w:hAnsi="Times New Roman" w:cs="Times New Roman"/>
          <w:b/>
          <w:bCs/>
        </w:rPr>
      </w:pPr>
    </w:p>
    <w:sectPr w:rsidR="00F1529D" w:rsidRPr="00F1529D" w:rsidSect="004E0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E46"/>
    <w:multiLevelType w:val="multilevel"/>
    <w:tmpl w:val="C3FA01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3B21E4"/>
    <w:multiLevelType w:val="multilevel"/>
    <w:tmpl w:val="8A2AE6BE"/>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517B9E"/>
    <w:multiLevelType w:val="hybridMultilevel"/>
    <w:tmpl w:val="C3CAC3C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40CE6FBD"/>
    <w:multiLevelType w:val="multilevel"/>
    <w:tmpl w:val="8A2AE6BE"/>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7330202"/>
    <w:multiLevelType w:val="multilevel"/>
    <w:tmpl w:val="8A2AE6BE"/>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C9C15CF"/>
    <w:multiLevelType w:val="hybridMultilevel"/>
    <w:tmpl w:val="20DCFEB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7BF52B39"/>
    <w:multiLevelType w:val="multilevel"/>
    <w:tmpl w:val="8A2AE6BE"/>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57129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577114">
    <w:abstractNumId w:val="0"/>
  </w:num>
  <w:num w:numId="3" w16cid:durableId="293145328">
    <w:abstractNumId w:val="4"/>
  </w:num>
  <w:num w:numId="4" w16cid:durableId="1723944800">
    <w:abstractNumId w:val="5"/>
  </w:num>
  <w:num w:numId="5" w16cid:durableId="349374977">
    <w:abstractNumId w:val="6"/>
  </w:num>
  <w:num w:numId="6" w16cid:durableId="413623946">
    <w:abstractNumId w:val="1"/>
  </w:num>
  <w:num w:numId="7" w16cid:durableId="322784535">
    <w:abstractNumId w:val="3"/>
  </w:num>
  <w:num w:numId="8" w16cid:durableId="140656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0D"/>
    <w:rsid w:val="000436B7"/>
    <w:rsid w:val="00046FB5"/>
    <w:rsid w:val="000565E5"/>
    <w:rsid w:val="00061FBB"/>
    <w:rsid w:val="00083DEA"/>
    <w:rsid w:val="000B2081"/>
    <w:rsid w:val="000B6F61"/>
    <w:rsid w:val="000E2AD6"/>
    <w:rsid w:val="00107CDB"/>
    <w:rsid w:val="00113A45"/>
    <w:rsid w:val="001141FC"/>
    <w:rsid w:val="00131029"/>
    <w:rsid w:val="001401F8"/>
    <w:rsid w:val="001A0BDE"/>
    <w:rsid w:val="001A4AAC"/>
    <w:rsid w:val="00223EFA"/>
    <w:rsid w:val="00241FFD"/>
    <w:rsid w:val="00245F84"/>
    <w:rsid w:val="00282AA5"/>
    <w:rsid w:val="00294792"/>
    <w:rsid w:val="002E217E"/>
    <w:rsid w:val="00317597"/>
    <w:rsid w:val="003235FF"/>
    <w:rsid w:val="003271FD"/>
    <w:rsid w:val="0034391E"/>
    <w:rsid w:val="00364994"/>
    <w:rsid w:val="00370103"/>
    <w:rsid w:val="003A225F"/>
    <w:rsid w:val="003E0A1D"/>
    <w:rsid w:val="003E1F81"/>
    <w:rsid w:val="004033F0"/>
    <w:rsid w:val="00467A86"/>
    <w:rsid w:val="00482C5D"/>
    <w:rsid w:val="004845F5"/>
    <w:rsid w:val="00496299"/>
    <w:rsid w:val="004B2662"/>
    <w:rsid w:val="004C787C"/>
    <w:rsid w:val="004E0284"/>
    <w:rsid w:val="004E0CEC"/>
    <w:rsid w:val="004F57E4"/>
    <w:rsid w:val="00502936"/>
    <w:rsid w:val="0053793D"/>
    <w:rsid w:val="005461F9"/>
    <w:rsid w:val="00557A78"/>
    <w:rsid w:val="00565C05"/>
    <w:rsid w:val="005A20CF"/>
    <w:rsid w:val="005A700B"/>
    <w:rsid w:val="005B04B3"/>
    <w:rsid w:val="00617114"/>
    <w:rsid w:val="00637A67"/>
    <w:rsid w:val="00663D0D"/>
    <w:rsid w:val="006849DB"/>
    <w:rsid w:val="006B5B08"/>
    <w:rsid w:val="006F784E"/>
    <w:rsid w:val="00727054"/>
    <w:rsid w:val="00731309"/>
    <w:rsid w:val="007540B1"/>
    <w:rsid w:val="00763809"/>
    <w:rsid w:val="00764681"/>
    <w:rsid w:val="0078721F"/>
    <w:rsid w:val="00792B17"/>
    <w:rsid w:val="007A0519"/>
    <w:rsid w:val="00815AE3"/>
    <w:rsid w:val="00816F54"/>
    <w:rsid w:val="0086545B"/>
    <w:rsid w:val="0088430D"/>
    <w:rsid w:val="00885645"/>
    <w:rsid w:val="008A671E"/>
    <w:rsid w:val="008E7446"/>
    <w:rsid w:val="00903A46"/>
    <w:rsid w:val="00906D3B"/>
    <w:rsid w:val="009273C7"/>
    <w:rsid w:val="00945FE3"/>
    <w:rsid w:val="00961AD4"/>
    <w:rsid w:val="00997CC0"/>
    <w:rsid w:val="009A1344"/>
    <w:rsid w:val="009B6F59"/>
    <w:rsid w:val="00A86593"/>
    <w:rsid w:val="00A901D4"/>
    <w:rsid w:val="00A957C1"/>
    <w:rsid w:val="00AC1F99"/>
    <w:rsid w:val="00AC22D9"/>
    <w:rsid w:val="00AE6242"/>
    <w:rsid w:val="00B101D5"/>
    <w:rsid w:val="00B202EF"/>
    <w:rsid w:val="00B52B0E"/>
    <w:rsid w:val="00B81CDD"/>
    <w:rsid w:val="00B82E98"/>
    <w:rsid w:val="00B94690"/>
    <w:rsid w:val="00B94C15"/>
    <w:rsid w:val="00BD6C4B"/>
    <w:rsid w:val="00BF0A60"/>
    <w:rsid w:val="00BF51D6"/>
    <w:rsid w:val="00C01556"/>
    <w:rsid w:val="00C06402"/>
    <w:rsid w:val="00C20A3E"/>
    <w:rsid w:val="00C278B7"/>
    <w:rsid w:val="00C3584E"/>
    <w:rsid w:val="00C479EF"/>
    <w:rsid w:val="00C73226"/>
    <w:rsid w:val="00C92B64"/>
    <w:rsid w:val="00CE4764"/>
    <w:rsid w:val="00D17349"/>
    <w:rsid w:val="00D45E65"/>
    <w:rsid w:val="00D47391"/>
    <w:rsid w:val="00D81FEF"/>
    <w:rsid w:val="00DA2AF4"/>
    <w:rsid w:val="00DA5CC5"/>
    <w:rsid w:val="00DB0BB8"/>
    <w:rsid w:val="00DB0D85"/>
    <w:rsid w:val="00DF3C57"/>
    <w:rsid w:val="00E22B5B"/>
    <w:rsid w:val="00E30699"/>
    <w:rsid w:val="00E357F6"/>
    <w:rsid w:val="00E54B90"/>
    <w:rsid w:val="00EC668E"/>
    <w:rsid w:val="00EE57A4"/>
    <w:rsid w:val="00F1529D"/>
    <w:rsid w:val="00F24DD5"/>
    <w:rsid w:val="00FA0A03"/>
    <w:rsid w:val="00FA1253"/>
    <w:rsid w:val="00FB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E416"/>
  <w15:chartTrackingRefBased/>
  <w15:docId w15:val="{026AD9AD-48F5-4547-8D52-28090D4A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4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4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30D"/>
    <w:rPr>
      <w:rFonts w:eastAsiaTheme="majorEastAsia" w:cstheme="majorBidi"/>
      <w:color w:val="272727" w:themeColor="text1" w:themeTint="D8"/>
    </w:rPr>
  </w:style>
  <w:style w:type="paragraph" w:styleId="Title">
    <w:name w:val="Title"/>
    <w:basedOn w:val="Normal"/>
    <w:next w:val="Normal"/>
    <w:link w:val="TitleChar"/>
    <w:uiPriority w:val="10"/>
    <w:qFormat/>
    <w:rsid w:val="00884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30D"/>
    <w:pPr>
      <w:spacing w:before="160"/>
      <w:jc w:val="center"/>
    </w:pPr>
    <w:rPr>
      <w:i/>
      <w:iCs/>
      <w:color w:val="404040" w:themeColor="text1" w:themeTint="BF"/>
    </w:rPr>
  </w:style>
  <w:style w:type="character" w:customStyle="1" w:styleId="QuoteChar">
    <w:name w:val="Quote Char"/>
    <w:basedOn w:val="DefaultParagraphFont"/>
    <w:link w:val="Quote"/>
    <w:uiPriority w:val="29"/>
    <w:rsid w:val="0088430D"/>
    <w:rPr>
      <w:i/>
      <w:iCs/>
      <w:color w:val="404040" w:themeColor="text1" w:themeTint="BF"/>
    </w:rPr>
  </w:style>
  <w:style w:type="paragraph" w:styleId="ListParagraph">
    <w:name w:val="List Paragraph"/>
    <w:basedOn w:val="Normal"/>
    <w:uiPriority w:val="34"/>
    <w:qFormat/>
    <w:rsid w:val="0088430D"/>
    <w:pPr>
      <w:ind w:left="720"/>
      <w:contextualSpacing/>
    </w:pPr>
  </w:style>
  <w:style w:type="character" w:styleId="IntenseEmphasis">
    <w:name w:val="Intense Emphasis"/>
    <w:basedOn w:val="DefaultParagraphFont"/>
    <w:uiPriority w:val="21"/>
    <w:qFormat/>
    <w:rsid w:val="0088430D"/>
    <w:rPr>
      <w:i/>
      <w:iCs/>
      <w:color w:val="0F4761" w:themeColor="accent1" w:themeShade="BF"/>
    </w:rPr>
  </w:style>
  <w:style w:type="paragraph" w:styleId="IntenseQuote">
    <w:name w:val="Intense Quote"/>
    <w:basedOn w:val="Normal"/>
    <w:next w:val="Normal"/>
    <w:link w:val="IntenseQuoteChar"/>
    <w:uiPriority w:val="30"/>
    <w:qFormat/>
    <w:rsid w:val="00884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30D"/>
    <w:rPr>
      <w:i/>
      <w:iCs/>
      <w:color w:val="0F4761" w:themeColor="accent1" w:themeShade="BF"/>
    </w:rPr>
  </w:style>
  <w:style w:type="character" w:styleId="IntenseReference">
    <w:name w:val="Intense Reference"/>
    <w:basedOn w:val="DefaultParagraphFont"/>
    <w:uiPriority w:val="32"/>
    <w:qFormat/>
    <w:rsid w:val="0088430D"/>
    <w:rPr>
      <w:b/>
      <w:bCs/>
      <w:smallCaps/>
      <w:color w:val="0F4761" w:themeColor="accent1" w:themeShade="BF"/>
      <w:spacing w:val="5"/>
    </w:rPr>
  </w:style>
  <w:style w:type="paragraph" w:styleId="NormalWeb">
    <w:name w:val="Normal (Web)"/>
    <w:basedOn w:val="Normal"/>
    <w:uiPriority w:val="99"/>
    <w:semiHidden/>
    <w:unhideWhenUsed/>
    <w:rsid w:val="00C20A3E"/>
    <w:rPr>
      <w:rFonts w:ascii="Times New Roman" w:hAnsi="Times New Roman" w:cs="Times New Roman"/>
    </w:rPr>
  </w:style>
  <w:style w:type="character" w:styleId="Hyperlink">
    <w:name w:val="Hyperlink"/>
    <w:basedOn w:val="DefaultParagraphFont"/>
    <w:uiPriority w:val="99"/>
    <w:unhideWhenUsed/>
    <w:rsid w:val="00C3584E"/>
    <w:rPr>
      <w:color w:val="467886" w:themeColor="hyperlink"/>
      <w:u w:val="single"/>
    </w:rPr>
  </w:style>
  <w:style w:type="character" w:styleId="UnresolvedMention">
    <w:name w:val="Unresolved Mention"/>
    <w:basedOn w:val="DefaultParagraphFont"/>
    <w:uiPriority w:val="99"/>
    <w:semiHidden/>
    <w:unhideWhenUsed/>
    <w:rsid w:val="00663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llc/fqp033" TargetMode="External"/><Relationship Id="rId13" Type="http://schemas.openxmlformats.org/officeDocument/2006/relationships/hyperlink" Target="https://aclanthology.org/2020.lrec-1.487" TargetMode="External"/><Relationship Id="rId3" Type="http://schemas.openxmlformats.org/officeDocument/2006/relationships/styles" Target="styles.xml"/><Relationship Id="rId7" Type="http://schemas.openxmlformats.org/officeDocument/2006/relationships/hyperlink" Target="https://doi.org/10.4025/actascitechnol.v47i1.69814" TargetMode="External"/><Relationship Id="rId12" Type="http://schemas.openxmlformats.org/officeDocument/2006/relationships/hyperlink" Target="https://doi.org/10.3986/pkn.v47.i2.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109/ICCIES63851.2025.11032769" TargetMode="External"/><Relationship Id="rId11" Type="http://schemas.openxmlformats.org/officeDocument/2006/relationships/hyperlink" Target="https://doi.org/10.1007/978-3-031-02146-6" TargetMode="External"/><Relationship Id="rId5" Type="http://schemas.openxmlformats.org/officeDocument/2006/relationships/webSettings" Target="webSettings.xml"/><Relationship Id="rId15" Type="http://schemas.openxmlformats.org/officeDocument/2006/relationships/hyperlink" Target="https://doi.org/10.1002/asi.24544" TargetMode="External"/><Relationship Id="rId10" Type="http://schemas.openxmlformats.org/officeDocument/2006/relationships/hyperlink" Target="https://doi.org/10.18485/infotheca.2019.19.1.2" TargetMode="External"/><Relationship Id="rId4" Type="http://schemas.openxmlformats.org/officeDocument/2006/relationships/settings" Target="settings.xml"/><Relationship Id="rId9" Type="http://schemas.openxmlformats.org/officeDocument/2006/relationships/hyperlink" Target="https://doi.org/10.1075/bct.113" TargetMode="External"/><Relationship Id="rId14" Type="http://schemas.openxmlformats.org/officeDocument/2006/relationships/hyperlink" Target="https://doi.org/10.3390/app12105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A701-1C0F-4201-9E59-89A0171A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Škoro</dc:creator>
  <cp:keywords/>
  <dc:description/>
  <cp:lastModifiedBy>Nina Škoro</cp:lastModifiedBy>
  <cp:revision>5</cp:revision>
  <dcterms:created xsi:type="dcterms:W3CDTF">2026-05-24T20:27:00Z</dcterms:created>
  <dcterms:modified xsi:type="dcterms:W3CDTF">2026-05-25T11:08:00Z</dcterms:modified>
</cp:coreProperties>
</file>