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emf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06630" w14:textId="77777777" w:rsidR="001640F7" w:rsidRPr="0028311C" w:rsidRDefault="005B7531" w:rsidP="005B7531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28311C">
        <w:rPr>
          <w:rFonts w:ascii="Times New Roman" w:hAnsi="Times New Roman" w:cs="Times New Roman"/>
          <w:b/>
          <w:sz w:val="24"/>
          <w:szCs w:val="24"/>
          <w:lang w:val="sr-Cyrl-RS"/>
        </w:rPr>
        <w:t>ВЕЋУ ЗА СТУДИЈЕ ПРИ УНИВЕРЗИТЕТУ</w:t>
      </w:r>
    </w:p>
    <w:p w14:paraId="433D0605" w14:textId="77777777" w:rsidR="005B7531" w:rsidRPr="0028311C" w:rsidRDefault="005B7531" w:rsidP="005B7531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28311C">
        <w:rPr>
          <w:rFonts w:ascii="Times New Roman" w:hAnsi="Times New Roman" w:cs="Times New Roman"/>
          <w:b/>
          <w:sz w:val="24"/>
          <w:szCs w:val="24"/>
          <w:lang w:val="sr-Cyrl-RS"/>
        </w:rPr>
        <w:t>УНИВЕРЗИТЕТА У БЕОГРАДУ</w:t>
      </w:r>
    </w:p>
    <w:p w14:paraId="171CD957" w14:textId="77777777" w:rsidR="005B7531" w:rsidRDefault="005B7531" w:rsidP="005B7531">
      <w:pPr>
        <w:jc w:val="center"/>
        <w:rPr>
          <w:b/>
          <w:sz w:val="24"/>
          <w:szCs w:val="24"/>
          <w:lang w:val="sr-Cyrl-RS"/>
        </w:rPr>
      </w:pPr>
    </w:p>
    <w:p w14:paraId="48CAAB2F" w14:textId="77777777" w:rsidR="005B7531" w:rsidRPr="0028311C" w:rsidRDefault="005B7531" w:rsidP="005B7531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28311C">
        <w:rPr>
          <w:rFonts w:ascii="Times New Roman" w:hAnsi="Times New Roman" w:cs="Times New Roman"/>
          <w:b/>
          <w:sz w:val="24"/>
          <w:szCs w:val="24"/>
          <w:lang w:val="sr-Cyrl-RS"/>
        </w:rPr>
        <w:t>ПРИЈАВА ТЕМЕ ЗА ИЗРАДУ МАСТЕР РАДА</w:t>
      </w:r>
    </w:p>
    <w:p w14:paraId="2215F5FB" w14:textId="77777777" w:rsidR="005B7531" w:rsidRPr="0028311C" w:rsidRDefault="005B7531" w:rsidP="005B7531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3F8A51BC" w14:textId="77777777" w:rsidR="005B7531" w:rsidRPr="0028311C" w:rsidRDefault="005B7531" w:rsidP="005B7531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28311C">
        <w:rPr>
          <w:rFonts w:ascii="Times New Roman" w:hAnsi="Times New Roman" w:cs="Times New Roman"/>
          <w:sz w:val="24"/>
          <w:szCs w:val="24"/>
          <w:lang w:val="sr-Cyrl-RS"/>
        </w:rPr>
        <w:t>Обраћам се Већу за студије при Универзитету, Универзитета у Београду са молбом да ми се као студенту академских мастер</w:t>
      </w:r>
      <w:r w:rsidR="003A6BED" w:rsidRPr="0028311C">
        <w:rPr>
          <w:rFonts w:ascii="Times New Roman" w:hAnsi="Times New Roman" w:cs="Times New Roman"/>
          <w:sz w:val="24"/>
          <w:szCs w:val="24"/>
          <w:lang w:val="sr-Cyrl-RS"/>
        </w:rPr>
        <w:t xml:space="preserve"> студија:</w:t>
      </w:r>
    </w:p>
    <w:p w14:paraId="386E71F0" w14:textId="77777777" w:rsidR="003A6BED" w:rsidRPr="0028311C" w:rsidRDefault="003A6BED" w:rsidP="005B7531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28311C">
        <w:rPr>
          <w:rFonts w:ascii="Times New Roman" w:hAnsi="Times New Roman" w:cs="Times New Roman"/>
          <w:b/>
          <w:sz w:val="24"/>
          <w:szCs w:val="24"/>
          <w:lang w:val="sr-Cyrl-RS"/>
        </w:rPr>
        <w:t>РЕЛИГИЈА У ДРУШТВУ, КУЛТУРИ И ЕВРОПСКИМ ИНТЕГРАЦИЈАМА, 120 ЕСПБ</w:t>
      </w:r>
      <w:r w:rsidRPr="0028311C">
        <w:rPr>
          <w:rFonts w:ascii="Times New Roman" w:hAnsi="Times New Roman" w:cs="Times New Roman"/>
          <w:sz w:val="24"/>
          <w:szCs w:val="24"/>
          <w:lang w:val="sr-Cyrl-RS"/>
        </w:rPr>
        <w:t>, одобри израда мастер рада.</w:t>
      </w:r>
    </w:p>
    <w:p w14:paraId="0015D976" w14:textId="77777777" w:rsidR="003A6BED" w:rsidRPr="0028311C" w:rsidRDefault="003A6BED" w:rsidP="005B7531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61442C1A" w14:textId="77777777" w:rsidR="00521834" w:rsidRDefault="003A6BED" w:rsidP="005B7531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28311C">
        <w:rPr>
          <w:rFonts w:ascii="Times New Roman" w:hAnsi="Times New Roman" w:cs="Times New Roman"/>
          <w:b/>
          <w:sz w:val="24"/>
          <w:szCs w:val="24"/>
          <w:lang w:val="sr-Cyrl-RS"/>
        </w:rPr>
        <w:t>Наслов тезе:</w:t>
      </w:r>
      <w:r w:rsidR="0046136E" w:rsidRPr="002831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5CD00B" w14:textId="77777777" w:rsidR="003A6BED" w:rsidRPr="0028311C" w:rsidRDefault="007F0618" w:rsidP="005B7531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ВЕРСКИ, КУЛТУРНИ И ДРУШТВЕНИ ЖИВОТ НОВОСАДСКИХ ЈЕВРЕЈА ПРЕ И ПОСЛЕ ХОЛОКАУСТА</w:t>
      </w:r>
    </w:p>
    <w:p w14:paraId="76A5FB01" w14:textId="77777777" w:rsidR="003A6BED" w:rsidRPr="0028311C" w:rsidRDefault="003A6BED" w:rsidP="005B7531">
      <w:pPr>
        <w:rPr>
          <w:b/>
          <w:sz w:val="24"/>
          <w:szCs w:val="24"/>
          <w:lang w:val="sr-Cyrl-RS"/>
        </w:rPr>
      </w:pPr>
    </w:p>
    <w:p w14:paraId="589B3A5E" w14:textId="77777777" w:rsidR="00521834" w:rsidRPr="00AE3C0A" w:rsidRDefault="00AE3C0A" w:rsidP="00AE3C0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</w:pPr>
      <w:r w:rsidRPr="00AE3C0A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Научни циљ предложене тезе</w:t>
      </w:r>
      <w:r w:rsidR="00521834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>:</w:t>
      </w:r>
    </w:p>
    <w:p w14:paraId="561AFC4B" w14:textId="77777777" w:rsidR="00AE3C0A" w:rsidRPr="00AE3C0A" w:rsidRDefault="00AE3C0A" w:rsidP="00AE3C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AE3C0A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Научни циљ предложене тезе јесте свеобухватан приказ културног, верског и друштвеног живота новосадских Јевреја пре Другог светског рата, с освртом на процесе њиховог досељавања у Нови Сад и интеграције у локално грађанско друштво. Рад тежи да осветли њихов неизбрисив траг у архитектури, историографији и свеукупном развоју града, узимајући Холокауст као централну прекретницу која је радикално трансформисала заједницу и условила савремени, суштински измењен живот јеврејске заједнице. Кроз примену компаративног метода, у раду ће бити приказан историјски пут једне од највиталнијих јеврејских заједница у Краљевини Југославији која је претрпела готово потпуни демографски нестанак, као и начини на које су преживели чланови успели да реконструишу свој верски и културни идентитет у дубоко измењеним историјским и идеолошким околностима.</w:t>
      </w:r>
    </w:p>
    <w:p w14:paraId="644DA269" w14:textId="77777777" w:rsidR="00AE3C0A" w:rsidRPr="00AE3C0A" w:rsidRDefault="00AE3C0A" w:rsidP="005218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</w:pPr>
      <w:r w:rsidRPr="00AE3C0A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Предмет рада</w:t>
      </w:r>
      <w:r w:rsidR="00521834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>:</w:t>
      </w:r>
    </w:p>
    <w:p w14:paraId="115C75D5" w14:textId="77777777" w:rsidR="00AE3C0A" w:rsidRPr="00AE3C0A" w:rsidRDefault="00AE3C0A" w:rsidP="00AE3C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AE3C0A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Предмет овог истраживања јесте динамична трансформација јеврејске заједнице у Новом Саду, почев</w:t>
      </w:r>
      <w:r w:rsidR="00707EEF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ши</w:t>
      </w:r>
      <w:r w:rsidRPr="00AE3C0A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од првих таласа насељавања на простор данашњег града, преко периода институционалног и културног процвата у међуратном периоду (1918–1941) и масовног страдања током Холокауста, па све до мукотрпне послератне обнове, суочавања са траумом у социјалистичкој Југославији и савременог доба. Будући да је Холокауст оставио дубоке последице на демографску структуру заједнице, посебна пажња у раду биће посвећена савременом животу Јеврејске општине Нови Сад, која успева да очува традицију и специфичан културни код у изразито сложеним околностима.</w:t>
      </w:r>
    </w:p>
    <w:p w14:paraId="23211E22" w14:textId="77777777" w:rsidR="00AE3C0A" w:rsidRPr="00AE3C0A" w:rsidRDefault="00AE3C0A" w:rsidP="00AE3C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AE3C0A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На основу доступне архивске грађе, периодике и релевантне литературе, у оквиру рада настојаће се да се испуне следећи истраживачки задаци:</w:t>
      </w:r>
    </w:p>
    <w:p w14:paraId="488DC934" w14:textId="77777777" w:rsidR="00AE3C0A" w:rsidRPr="00AE3C0A" w:rsidRDefault="00AE3C0A" w:rsidP="00AB50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AE3C0A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Истражити прве историјске изворе и таласе досељавања Јевреја на простор Петроварадинског шанца (касније Новог Сада) крајем 17. и током 18. века, са посебним фокусом на 1748. годину и добијање статуса Слободног краљевског града као замајца привредног и демографског развоја заједнице;</w:t>
      </w:r>
    </w:p>
    <w:p w14:paraId="026CBB58" w14:textId="77777777" w:rsidR="00AE3C0A" w:rsidRPr="00AE3C0A" w:rsidRDefault="00AE3C0A" w:rsidP="00AB50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AE3C0A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Извршити детаљну реконструкцију свакодневног, културног и верског живота новосадских Јевреја у међуратном периоду, уз анализу утицаја неолошког правца на модернизацију и еманципацију заједнице;</w:t>
      </w:r>
    </w:p>
    <w:p w14:paraId="205BBE37" w14:textId="77777777" w:rsidR="00AE3C0A" w:rsidRPr="00AE3C0A" w:rsidRDefault="00AE3C0A" w:rsidP="00AB50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AE3C0A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Приказати просторни и архитектонски идентитет јеврејског Новог Сада кроз анализу монументалног комплекса у Јеврејској улици и саме Синагоге, указујући на начин на који материјално наслеђе рефлектује висок друштвени статус заједнице пре рата;</w:t>
      </w:r>
    </w:p>
    <w:p w14:paraId="7A9D1401" w14:textId="77777777" w:rsidR="00AE3C0A" w:rsidRPr="0028311C" w:rsidRDefault="00AE3C0A" w:rsidP="00AB50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AE3C0A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Осветлити улогу знаменитих појединаца јеврејског порекла у урбаном, економском и културном развоју града, као и начин на који се сећање на њих данас рефлектује и чува кроз савремену градску топонимију;</w:t>
      </w:r>
    </w:p>
    <w:p w14:paraId="77155AE7" w14:textId="77777777" w:rsidR="0028311C" w:rsidRPr="00AE3C0A" w:rsidRDefault="003565ED" w:rsidP="00AB50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>Истражит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и</w:t>
      </w:r>
      <w:r w:rsidRPr="003565ED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хронологију и механизме Холокауста у Новом Саду кроз анализу окупационих мера, Новосадске рације (1942) и депортација (1944), са посебним освртом на узроке и последице нестанка преко 80% јеврејског становништва на даљи верск</w:t>
      </w: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>и и друштвени континуитет града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;</w:t>
      </w:r>
    </w:p>
    <w:p w14:paraId="094D4961" w14:textId="77777777" w:rsidR="00AE3C0A" w:rsidRPr="00AE3C0A" w:rsidRDefault="00AE3C0A" w:rsidP="00AB50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AE3C0A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Анализирати сложени процес послератне обнове Јеврејске општине Нови Сад након 1945. године, са фокусом на институционално прилагођавање заједнице друштвено-политичком оквиру социјализма и званичног државног атеизма;</w:t>
      </w:r>
    </w:p>
    <w:p w14:paraId="7504D2A5" w14:textId="77777777" w:rsidR="00AE3C0A" w:rsidRPr="00AE3C0A" w:rsidRDefault="00AE3C0A" w:rsidP="00AB50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AE3C0A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Религиолошки дефинисати феномен секуларизације и трансформације јеврејског идентитета у Новом Саду — од доминантно верског и обредног у предратном периоду, до претежно етно-културног идентитета у другој половини 20. века и данас;</w:t>
      </w:r>
    </w:p>
    <w:p w14:paraId="5511FDEC" w14:textId="77777777" w:rsidR="00AE3C0A" w:rsidRPr="00AE3C0A" w:rsidRDefault="00AE3C0A" w:rsidP="00AB50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AE3C0A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Приказати савремени живот заједнице кроз истраживање тренутних активности Јеврејске општине Нови Сад, начина прославе великих празника без сталног присуства рабина, те улоге међугенерацијских клубова и хора </w:t>
      </w:r>
      <w:r w:rsidRPr="00AE3C0A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Хашира</w:t>
      </w:r>
      <w:r w:rsidRPr="00AE3C0A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у очувању и преношењу нематеријалног културног и духовног наслеђа.</w:t>
      </w:r>
    </w:p>
    <w:p w14:paraId="2E473BD9" w14:textId="77777777" w:rsidR="00AE3C0A" w:rsidRPr="00AE3C0A" w:rsidRDefault="00AE3C0A" w:rsidP="00AE3C0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</w:pPr>
      <w:r w:rsidRPr="00AE3C0A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Методе рада</w:t>
      </w:r>
      <w:r w:rsidR="00521834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>:</w:t>
      </w:r>
    </w:p>
    <w:p w14:paraId="7DCFC9FF" w14:textId="77777777" w:rsidR="00AE3C0A" w:rsidRPr="00AE3C0A" w:rsidRDefault="00AE3C0A" w:rsidP="00AE3C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AE3C0A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Карактер и природа истраживања, очекивани ниво научног сазнања и садржај самог предмета захтевају интеграцију и кохерентну примену следећих научних метода:</w:t>
      </w:r>
    </w:p>
    <w:p w14:paraId="2785377F" w14:textId="77777777" w:rsidR="00AE3C0A" w:rsidRPr="00AE3C0A" w:rsidRDefault="00AE3C0A" w:rsidP="00AB50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AE3C0A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Аналитичко-синтетички метод</w:t>
      </w:r>
      <w:r w:rsidRPr="00AE3C0A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(за рашчлањивање и обједињавање прикупљених података);</w:t>
      </w:r>
    </w:p>
    <w:p w14:paraId="3CAEC05B" w14:textId="77777777" w:rsidR="00AE3C0A" w:rsidRPr="00AE3C0A" w:rsidRDefault="00AE3C0A" w:rsidP="00AB50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AE3C0A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Историјски метод</w:t>
      </w:r>
      <w:r w:rsidRPr="00AE3C0A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(за праћење хронолошког развоја заједнице);</w:t>
      </w:r>
    </w:p>
    <w:p w14:paraId="171625E6" w14:textId="77777777" w:rsidR="00AE3C0A" w:rsidRPr="00AE3C0A" w:rsidRDefault="00AE3C0A" w:rsidP="00AB50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AE3C0A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Компаративни метод</w:t>
      </w:r>
      <w:r w:rsidRPr="00AE3C0A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(за поређење друштвено-религијског статуса заједнице у различитим историјским епохама);</w:t>
      </w:r>
    </w:p>
    <w:p w14:paraId="47B89CEE" w14:textId="77777777" w:rsidR="00AE3C0A" w:rsidRPr="00AE3C0A" w:rsidRDefault="00AE3C0A" w:rsidP="00AB50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AE3C0A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Метод анализе садржаја</w:t>
      </w:r>
      <w:r w:rsidRPr="00AE3C0A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(за критичку обраду одабраних архивских извора и периодике);</w:t>
      </w:r>
    </w:p>
    <w:p w14:paraId="10692F08" w14:textId="77777777" w:rsidR="00AE3C0A" w:rsidRPr="00AE3C0A" w:rsidRDefault="00AE3C0A" w:rsidP="00AB50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AE3C0A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Социолошко-религиолошки методи</w:t>
      </w:r>
      <w:r w:rsidRPr="00AE3C0A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(за дефинисање појмова секуларизације, транзиције идентитета и верске праксе);</w:t>
      </w:r>
    </w:p>
    <w:p w14:paraId="2E3DEDD8" w14:textId="77777777" w:rsidR="00AE3C0A" w:rsidRPr="00AE3C0A" w:rsidRDefault="00AE3C0A" w:rsidP="00AB50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AE3C0A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Квалитативни интервју</w:t>
      </w:r>
      <w:r w:rsidRPr="00AE3C0A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(интервју са председником и истакнутим члановима Јеврејске општине Нови Сад у оквиру метода усмене историје).</w:t>
      </w:r>
    </w:p>
    <w:p w14:paraId="18DA4A31" w14:textId="77777777" w:rsidR="00AE3C0A" w:rsidRPr="00AE3C0A" w:rsidRDefault="00AE3C0A" w:rsidP="00AE3C0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</w:pPr>
      <w:r w:rsidRPr="00AE3C0A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Структура рада (по поглављима)</w:t>
      </w:r>
      <w:r w:rsidR="00521834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>:</w:t>
      </w:r>
    </w:p>
    <w:p w14:paraId="095D01A9" w14:textId="77777777" w:rsidR="00AE3C0A" w:rsidRPr="00AE3C0A" w:rsidRDefault="00AE3C0A" w:rsidP="00AE3C0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</w:pPr>
      <w:r w:rsidRPr="00AE3C0A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1. Увод</w:t>
      </w:r>
    </w:p>
    <w:p w14:paraId="50156B4A" w14:textId="77777777" w:rsidR="00AE3C0A" w:rsidRPr="00AE3C0A" w:rsidRDefault="00AE3C0A" w:rsidP="00AE3C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AE3C0A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У уводном делу рада биће постављен теоријски и методолошки оквир истраживања. Овде ће се дефинисати кључни религиолошки појмови неопходни за разумевање ове грађе. Такође, биће дат критички преглед досадашње историографије, евалуација доступних извора (архивска грађа ИАНС-а, АВ-а, ЈОНС-а, ЈИМ-а и оновремене штампе) и детаљно образложена структура самог рада.</w:t>
      </w:r>
    </w:p>
    <w:p w14:paraId="60C1C6E1" w14:textId="77777777" w:rsidR="00AE3C0A" w:rsidRPr="00AE3C0A" w:rsidRDefault="00AE3C0A" w:rsidP="00AE3C0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</w:pPr>
      <w:r w:rsidRPr="00AE3C0A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2</w:t>
      </w:r>
      <w:r w:rsidR="00173E8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. Прво поглавље – Име и простор</w:t>
      </w:r>
      <w:r w:rsidR="00173E8C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>-</w:t>
      </w:r>
      <w:r w:rsidRPr="00AE3C0A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 xml:space="preserve"> Јеврејска заједница у Новом Саду до 1941. године</w:t>
      </w:r>
    </w:p>
    <w:p w14:paraId="04F78D25" w14:textId="77777777" w:rsidR="00AE3C0A" w:rsidRPr="00AE3C0A" w:rsidRDefault="00AE3C0A" w:rsidP="00AE3C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AE3C0A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Ово поглавље доноси хронолошки преглед развоја заједнице од њених почетака до предвечерја Другoг светског рата. Истражују се први историјски подаци и таласи досељавања Јевреја на простор Петроварадинског шанца крајем 17. и током 18. века. Посебна пажња посвећена је Елибертацији града 1748. године која је отворила врата демографском и економском успону. Анализира се еволуција правног положаја Јевреја — од раних рестрикција до потпуне грађанске еманципације крајем 19. века, као и њихова успешна интеграција у специфичан мултиетнички и мултиконфесионални амбијент Новог Сада кроз допринос трговини, занатству и индустријализацији.</w:t>
      </w:r>
    </w:p>
    <w:p w14:paraId="27EE6B08" w14:textId="77777777" w:rsidR="00AE3C0A" w:rsidRPr="00AE3C0A" w:rsidRDefault="00AE3C0A" w:rsidP="00AE3C0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</w:pPr>
      <w:r w:rsidRPr="00AE3C0A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3. Друго поглавље – Визуелна култура и арх</w:t>
      </w:r>
      <w:r w:rsidR="00173E8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итектура као чувари идентитета</w:t>
      </w:r>
      <w:r w:rsidR="00173E8C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>-</w:t>
      </w:r>
      <w:r w:rsidRPr="00AE3C0A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Значајни јеврејски објекти у Новом Саду</w:t>
      </w:r>
    </w:p>
    <w:p w14:paraId="008CDA4B" w14:textId="77777777" w:rsidR="00AE3C0A" w:rsidRPr="00AE3C0A" w:rsidRDefault="00AE3C0A" w:rsidP="00AE3C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AE3C0A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Фокус овог поглавља је на материјалној култури и архитектонском наслеђу које сведочи о снажном историјском присуству Јевреја у урбаном језгру града. Детаљно се анализира комплекс Синагоге (монументално дело архитекте Липота Баумхорна), његов сецесијски стил и религиолошки значај као центра окупљања неолошке заједнице. Проучава се и функционална просторна целина у Јеврејској улици (бивша школа, зграда Општине, Дом културе) која је задовољавала административне и образовне потребе заједнице. Напослетку, анализирају се комеморативни простори — Споменик жртвама рације на Кеју и споменички комплекси на Јеврејском гробљу, као места сећања која обликују послератни културни идентитет.</w:t>
      </w:r>
    </w:p>
    <w:p w14:paraId="369F0E31" w14:textId="77777777" w:rsidR="00AE3C0A" w:rsidRPr="00AE3C0A" w:rsidRDefault="00AE3C0A" w:rsidP="00AE3C0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</w:pPr>
      <w:r w:rsidRPr="00AE3C0A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4. Треће поглавље – Организације</w:t>
      </w:r>
      <w:r w:rsidR="00173E8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, установе и знамените личности</w:t>
      </w:r>
      <w:r w:rsidR="00173E8C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>-</w:t>
      </w:r>
      <w:r w:rsidRPr="00AE3C0A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 xml:space="preserve"> Друштвени и културни живот Јевреја у Новом Саду пре Другог светског рата</w:t>
      </w:r>
    </w:p>
    <w:p w14:paraId="0EF04852" w14:textId="77777777" w:rsidR="00AE3C0A" w:rsidRPr="00AE3C0A" w:rsidRDefault="00AE3C0A" w:rsidP="00AE3C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AE3C0A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Поглавље је посвећено динамичном друштвеном животу и немерљивом доприносу јеврејске заједнице модернизацији Новог Сада до 1941. године. Истражује се институционални рад бројних јеврејских хуманитарних, омладинских, спортских (нпр. </w:t>
      </w:r>
      <w:r w:rsidRPr="00AE3C0A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Јуда Макаби</w:t>
      </w:r>
      <w:r w:rsidRPr="00AE3C0A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) и женских организација (нпр. </w:t>
      </w:r>
      <w:r w:rsidRPr="00AE3C0A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ВИЦО</w:t>
      </w:r>
      <w:r w:rsidRPr="00AE3C0A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) које су чиниле костур унутрашње кохезије заједнице. Такође, обрађује се живот и дело угледних новосадских Јевреја (лекара, индустријалаца, уметника и филантропа), те се анализира савремена култура сећања кроз урбану топонимију града (називе улица).</w:t>
      </w:r>
    </w:p>
    <w:p w14:paraId="33131A8D" w14:textId="77777777" w:rsidR="00AE3C0A" w:rsidRPr="00AE3C0A" w:rsidRDefault="00AE3C0A" w:rsidP="00AE3C0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</w:pPr>
      <w:r w:rsidRPr="00AE3C0A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5. Четврто погла</w:t>
      </w:r>
      <w:r w:rsidR="00173E8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вље – Вера као основ заједнице</w:t>
      </w:r>
      <w:r w:rsidR="00173E8C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 xml:space="preserve">- </w:t>
      </w:r>
      <w:r w:rsidRPr="00AE3C0A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Верски живот новосадских Јевреја пре Холокауста</w:t>
      </w:r>
    </w:p>
    <w:p w14:paraId="7EEE65DD" w14:textId="77777777" w:rsidR="00AE3C0A" w:rsidRPr="00AE3C0A" w:rsidRDefault="00AE3C0A" w:rsidP="00AE3C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AE3C0A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У овом делу врши се прецизна религиолошка анализа организације и специфичности верског живота новосадске заједнице пре катастрофе Другог светског рата. Истражује се улога рабината, начин организације богослужења и функционисање заједнице у оквирима неолошког правца (модернизованог и еманципованог јудаизма карактеристичног за простор Средње Европе). Поглавље анализира неговање верских обичаја у свакодневици, рад верске школе (</w:t>
      </w:r>
      <w:r w:rsidRPr="00AE3C0A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Талмуд Тора</w:t>
      </w:r>
      <w:r w:rsidRPr="00AE3C0A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), стриктно одржавање кашрута (ритуалне исхране) и улогу верских службеника у очувању јудаизма.</w:t>
      </w:r>
    </w:p>
    <w:p w14:paraId="1AC6DCE7" w14:textId="77777777" w:rsidR="00AE3C0A" w:rsidRPr="00AE3C0A" w:rsidRDefault="00AE3C0A" w:rsidP="00AE3C0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</w:pPr>
      <w:r w:rsidRPr="00AE3C0A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6. П</w:t>
      </w:r>
      <w:r w:rsidR="00173E8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ето поглавље – Катастрофа (Шоа)</w:t>
      </w:r>
      <w:r w:rsidR="00173E8C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>-</w:t>
      </w:r>
      <w:r w:rsidRPr="00AE3C0A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 xml:space="preserve"> Холокауст</w:t>
      </w:r>
    </w:p>
    <w:p w14:paraId="5A1548EE" w14:textId="77777777" w:rsidR="00AE3C0A" w:rsidRPr="00AE3C0A" w:rsidRDefault="00AE3C0A" w:rsidP="00AE3C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AE3C0A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Ово поглавље представља трагичну прекретницу и доноси суштински важан преглед страдања и покушаја потпуног уништења ове виталне заједнице. Обрађују се драматични догађаји окупације, са посебним акцентом на Новосадску рацију у јануару 1942. године, као и касније масовне депортације у логоре смрти током 1944. године. Циљ је да се кроз историјске чињенице прикаже размера демографске и духовне катастрофе у којој је нестало преко 80% јеврејског становништва Новог Сада, што је довело до радикалног прекида у верском и друштвеном континуитету.</w:t>
      </w:r>
    </w:p>
    <w:p w14:paraId="7D9BC972" w14:textId="77777777" w:rsidR="00AE3C0A" w:rsidRPr="00AE3C0A" w:rsidRDefault="00AE3C0A" w:rsidP="00AE3C0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</w:pPr>
      <w:r w:rsidRPr="00AE3C0A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7. Шесто поглавље – Обнова из</w:t>
      </w:r>
      <w:r w:rsidR="00173E8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 xml:space="preserve"> пепела</w:t>
      </w:r>
      <w:r w:rsidR="00173E8C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>-</w:t>
      </w:r>
      <w:r w:rsidRPr="00AE3C0A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 xml:space="preserve"> Послератни период (од 1945. године)</w:t>
      </w:r>
    </w:p>
    <w:p w14:paraId="5C8C0556" w14:textId="77777777" w:rsidR="00AE3C0A" w:rsidRPr="00AE3C0A" w:rsidRDefault="00AE3C0A" w:rsidP="00AE3C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AE3C0A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Ово поглавље прати преживљавање и реорганизацију заједнице у потпуно новој идеолошкој стварности социјалистичке Југославије. Истражују се први кораци у обнављању рада Јеврејске општине Нови Сад (ЈОНС), пописивање преживелих и збрињавање ратне сирочади. Посебан фокус стављен је на религиолошки феномен секуларизације у контексту државног атеизма — односно на то како се традиционални верски идентитет постепено трансформисао у етно-културни. Такође, анализира се утицај масовних таласа алије (исељавања) у новоосновану државу Израел крајем четрдесетих и почетком педесетих година, што је додатно изменило унутрашњу динамику заједнице.</w:t>
      </w:r>
    </w:p>
    <w:p w14:paraId="02B595E1" w14:textId="77777777" w:rsidR="00AE3C0A" w:rsidRPr="00AE3C0A" w:rsidRDefault="00AE3C0A" w:rsidP="00AE3C0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</w:pPr>
      <w:r w:rsidRPr="00AE3C0A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8. Седмо поглавље – Живот новосадске Јеврејске заједнице данас</w:t>
      </w:r>
    </w:p>
    <w:p w14:paraId="0B437FDB" w14:textId="77777777" w:rsidR="00AE3C0A" w:rsidRPr="00AE3C0A" w:rsidRDefault="00AE3C0A" w:rsidP="00AE3C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AE3C0A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Завршно поглавље доноси савремену религиолошку и социолошку анализу тренутног живота заједнице, са фокусом на њену виталност и начине очувања идентитета. У овом поглављу спровешће се квалитативни интервју са председником Јеврејске општине Нови Сад. Анализира се рад ЈОНС-а и напори појединаца да кроз разноврсне активности заштите културу од заборава. Истражује се специфичан верски контекст у којем заједница данас функционише без сталног присуства рабина, успевајући да организује колективне прославе великих празника (</w:t>
      </w:r>
      <w:r w:rsidRPr="00AE3C0A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Рош Хашана</w:t>
      </w:r>
      <w:r w:rsidRPr="00AE3C0A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, </w:t>
      </w:r>
      <w:r w:rsidRPr="00AE3C0A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Јом Кипур</w:t>
      </w:r>
      <w:r w:rsidRPr="00AE3C0A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, </w:t>
      </w:r>
      <w:r w:rsidRPr="00AE3C0A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Ханука</w:t>
      </w:r>
      <w:r w:rsidRPr="00AE3C0A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, </w:t>
      </w:r>
      <w:r w:rsidRPr="00AE3C0A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Песах</w:t>
      </w:r>
      <w:r w:rsidRPr="00AE3C0A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). Напослетку, приказује се рад интергенерацијских клубова и посебно улога хора </w:t>
      </w:r>
      <w:r w:rsidRPr="00AE3C0A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Хашира</w:t>
      </w:r>
      <w:r w:rsidRPr="00AE3C0A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као кључног актера у очувању и преношењу нематеријалног културног и духовног наслеђа на млађе генерације.</w:t>
      </w:r>
    </w:p>
    <w:p w14:paraId="378CA0FF" w14:textId="77777777" w:rsidR="00AE3C0A" w:rsidRPr="00AE3C0A" w:rsidRDefault="00707EEF" w:rsidP="00AE3C0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>9</w:t>
      </w:r>
      <w:r w:rsid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 xml:space="preserve">. </w:t>
      </w:r>
      <w:r w:rsidR="00AE3C0A" w:rsidRPr="00AE3C0A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Закључак</w:t>
      </w:r>
    </w:p>
    <w:p w14:paraId="29091618" w14:textId="77777777" w:rsidR="00AE3C0A" w:rsidRDefault="00AE3C0A" w:rsidP="00AE3C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AE3C0A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У закључку ће бити сумирани резултати комплетног истраживања. Биће понуђен коначни научно-религиолошки одговор на питање како је новосадска јеврејска заједница, упркос трауми Холокауста и радикалним друштвено-политичким променама након 1945. године, успела да еволуира, очува свој особени културни и духовни култ и остане незаобилазан део мултикултуралног мозаика савременог Новог Сада.</w:t>
      </w:r>
    </w:p>
    <w:p w14:paraId="5CA15B80" w14:textId="77777777" w:rsidR="00707EEF" w:rsidRPr="00707EEF" w:rsidRDefault="00707EEF" w:rsidP="00AE3C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RS" w:eastAsia="sr-Latn-RS"/>
        </w:rPr>
      </w:pPr>
      <w:r w:rsidRPr="00707EEF">
        <w:rPr>
          <w:rFonts w:ascii="Times New Roman" w:eastAsia="Times New Roman" w:hAnsi="Times New Roman" w:cs="Times New Roman"/>
          <w:b/>
          <w:sz w:val="24"/>
          <w:szCs w:val="24"/>
          <w:lang w:val="sr-Cyrl-RS" w:eastAsia="sr-Latn-RS"/>
        </w:rPr>
        <w:t>10. Литература, извори, прилози</w:t>
      </w:r>
    </w:p>
    <w:p w14:paraId="354033F6" w14:textId="77777777" w:rsidR="00AE3C0A" w:rsidRDefault="00AE3C0A" w:rsidP="005B7531">
      <w:pPr>
        <w:rPr>
          <w:b/>
          <w:sz w:val="24"/>
          <w:szCs w:val="24"/>
          <w:lang w:val="sr-Cyrl-RS"/>
        </w:rPr>
      </w:pPr>
    </w:p>
    <w:p w14:paraId="7B1644DF" w14:textId="77777777" w:rsidR="0028311C" w:rsidRPr="0028311C" w:rsidRDefault="00521834" w:rsidP="002831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sr-Latn-RS" w:eastAsia="sr-Latn-RS"/>
        </w:rPr>
        <w:t>Л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sr-Cyrl-RS" w:eastAsia="sr-Latn-RS"/>
        </w:rPr>
        <w:t>итература и извори:</w:t>
      </w:r>
    </w:p>
    <w:p w14:paraId="205D1D6B" w14:textId="77777777" w:rsidR="0028311C" w:rsidRPr="0028311C" w:rsidRDefault="0028311C" w:rsidP="0028311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I Литература</w:t>
      </w:r>
    </w:p>
    <w:p w14:paraId="2F3E55D5" w14:textId="77777777" w:rsidR="0028311C" w:rsidRPr="0028311C" w:rsidRDefault="0028311C" w:rsidP="0028311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Ћирилица</w:t>
      </w:r>
    </w:p>
    <w:p w14:paraId="056F9C8E" w14:textId="77777777" w:rsidR="0028311C" w:rsidRPr="0028311C" w:rsidRDefault="0028311C" w:rsidP="00AB50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Албахари, Биљана.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Писање страдања: Књига о књигама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, Институт за филозофију и друштвену теорију, Универзитет у Београду, Београд, 2017.</w:t>
      </w:r>
    </w:p>
    <w:p w14:paraId="25D5B4B3" w14:textId="77777777" w:rsidR="0028311C" w:rsidRPr="0028311C" w:rsidRDefault="0028311C" w:rsidP="00AB50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Асерман, Ален.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Увод у јудаизам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, Центар за хришћанске студије, Београд, 2006.</w:t>
      </w:r>
    </w:p>
    <w:p w14:paraId="12820AF3" w14:textId="77777777" w:rsidR="0028311C" w:rsidRPr="0028311C" w:rsidRDefault="0028311C" w:rsidP="00AB50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Вербер, Еуген.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Увод у јеврејску веру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, Књижевна заједница Новог Сада, Нови Сад, 1993.</w:t>
      </w:r>
    </w:p>
    <w:p w14:paraId="21EAD08A" w14:textId="77777777" w:rsidR="0028311C" w:rsidRPr="0028311C" w:rsidRDefault="0028311C" w:rsidP="00AB50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Вилинчић, Соња.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Портрети и сећања јеврејске заједнице у Србији пре Холокауста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, Савез јеврејских општина Србије, Нови Сад – Београд, 2015.</w:t>
      </w:r>
    </w:p>
    <w:p w14:paraId="484F03D1" w14:textId="77777777" w:rsidR="0028311C" w:rsidRPr="0028311C" w:rsidRDefault="0028311C" w:rsidP="00AB50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Голубовић, Звонимир.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Рација у Јужној Бачкој 1942. године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, Енциклопедија Новог Сада, Нови Сад, 1991.</w:t>
      </w:r>
    </w:p>
    <w:p w14:paraId="1A523FEC" w14:textId="77777777" w:rsidR="0028311C" w:rsidRPr="0028311C" w:rsidRDefault="0028311C" w:rsidP="00AB50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Голубовић, Звонимир.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Рација у Јужној Бачкој 1942. године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, Нови Сад, 1992.</w:t>
      </w:r>
    </w:p>
    <w:p w14:paraId="606AEFCA" w14:textId="77777777" w:rsidR="0028311C" w:rsidRPr="0028311C" w:rsidRDefault="0028311C" w:rsidP="00AB50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Гордић, Милош.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Урбана топонимија Новог Сада и култура сећања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, Нови Сад, 2011.</w:t>
      </w:r>
    </w:p>
    <w:p w14:paraId="017DF4EC" w14:textId="77777777" w:rsidR="0028311C" w:rsidRPr="0028311C" w:rsidRDefault="0028311C" w:rsidP="00AB50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Грос, Мирјана.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Од идентитета до историје: концепције о јеврејском идентитету у европској историографији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, Загреб, 2001.</w:t>
      </w:r>
    </w:p>
    <w:p w14:paraId="5829C1B9" w14:textId="77777777" w:rsidR="0028311C" w:rsidRPr="0028311C" w:rsidRDefault="0028311C" w:rsidP="00AB50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Грујић, Славиша и Петровић, Дејан.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Прича о новосадским Јеврејима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, Академска књига, Нови Сад, 2021.</w:t>
      </w:r>
    </w:p>
    <w:p w14:paraId="54F9B4B1" w14:textId="77777777" w:rsidR="0028311C" w:rsidRPr="0028311C" w:rsidRDefault="0028311C" w:rsidP="00AB50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Група аутора.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Знаменити Јевреји Србије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, Савез јеврејских општина Србије, Београд, 2011.</w:t>
      </w:r>
    </w:p>
    <w:p w14:paraId="0A95D17B" w14:textId="77777777" w:rsidR="0028311C" w:rsidRPr="0028311C" w:rsidRDefault="0028311C" w:rsidP="00AB50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Епштајн, Исидор.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Јудаизам: Историјски преглед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, Klio, Београд, 2009.</w:t>
      </w:r>
    </w:p>
    <w:p w14:paraId="309213BB" w14:textId="77777777" w:rsidR="0028311C" w:rsidRPr="0028311C" w:rsidRDefault="0028311C" w:rsidP="00AB50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Ердељан, Јелена.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Студије о јеврејској уметности и култури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, Филозофски факултет, Београд, 2016.</w:t>
      </w:r>
    </w:p>
    <w:p w14:paraId="6F0BC1AD" w14:textId="77777777" w:rsidR="0028311C" w:rsidRPr="0028311C" w:rsidRDefault="0028311C" w:rsidP="00AB50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Кадијевић, Александар.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Естетика архитектуре синагога неолошког ритуса у Војводини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, стручни часописи (тематски преглед).</w:t>
      </w:r>
    </w:p>
    <w:p w14:paraId="3111F466" w14:textId="77777777" w:rsidR="0028311C" w:rsidRPr="0028311C" w:rsidRDefault="0028311C" w:rsidP="00AB50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Келемен, Кристијан.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Рација: јануар 1942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, Нови Сад.</w:t>
      </w:r>
    </w:p>
    <w:p w14:paraId="18D9ABC6" w14:textId="77777777" w:rsidR="0028311C" w:rsidRPr="0028311C" w:rsidRDefault="0028311C" w:rsidP="00AB50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Келч, Јелена.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Холокауст у Новом Саду: Сабирни логор у Синагоги 1944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, Музеј града Новог Сада, Нови Сад, 2014.</w:t>
      </w:r>
    </w:p>
    <w:p w14:paraId="719F7FAD" w14:textId="77777777" w:rsidR="0028311C" w:rsidRPr="0028311C" w:rsidRDefault="0028311C" w:rsidP="00AB50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Кереш, Олга.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Неолошки јудаизам на тлу Војводине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, Јеврејска општина Нови Сад, Нови Сад, 2012.</w:t>
      </w:r>
    </w:p>
    <w:p w14:paraId="0EF20B42" w14:textId="77777777" w:rsidR="0028311C" w:rsidRPr="0028311C" w:rsidRDefault="0028311C" w:rsidP="00AB50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Коњовић, Марко.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Положај јеврејског становништва у Новом Саду, Винер-Нојштату и Терезијен-Штату од 1942. до 1945. године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.</w:t>
      </w:r>
    </w:p>
    <w:p w14:paraId="76A69CBE" w14:textId="77777777" w:rsidR="0028311C" w:rsidRPr="0028311C" w:rsidRDefault="0028311C" w:rsidP="00AB50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Плић, Иван.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Јеврејске општине у послератној Југославији: између религије и секуларног етницитета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(Дисертација/Студија), 2015.</w:t>
      </w:r>
    </w:p>
    <w:p w14:paraId="70D826F2" w14:textId="77777777" w:rsidR="0028311C" w:rsidRPr="0028311C" w:rsidRDefault="0028311C" w:rsidP="00AB50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Раденић, Андрија.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Борба за грађанска права Јевреја у Војводини (1718–1848)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, Јеврејски историјски музеј, Београд, 1997.</w:t>
      </w:r>
    </w:p>
    <w:p w14:paraId="2F5B10C5" w14:textId="77777777" w:rsidR="0028311C" w:rsidRPr="0028311C" w:rsidRDefault="0028311C" w:rsidP="00AB50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Радић, Радмила.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Држава и верске заједнице 1945–1970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, Београд, 2002.</w:t>
      </w:r>
    </w:p>
    <w:p w14:paraId="539F1CF9" w14:textId="77777777" w:rsidR="0028311C" w:rsidRPr="0028311C" w:rsidRDefault="0028311C" w:rsidP="00AB50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Радо, Мирко и Мајор, Јосиф.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Историја новосадских Јевреја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, Нови Сад, 1930.</w:t>
      </w:r>
    </w:p>
    <w:p w14:paraId="1A275A45" w14:textId="77777777" w:rsidR="0028311C" w:rsidRPr="0028311C" w:rsidRDefault="0028311C" w:rsidP="00AB50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Радонић, Љиљана.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Култура сећања на Холокауст у социјалистичкој Југославији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, Часопис за савремену историју, 2019.</w:t>
      </w:r>
    </w:p>
    <w:p w14:paraId="72BECC6D" w14:textId="77777777" w:rsidR="0028311C" w:rsidRPr="0028311C" w:rsidRDefault="0028311C" w:rsidP="00AB50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Романо, Јаша.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Јевреји Југославије 1941–1945: Жртве геноцида и учесници Народноослободилачког рата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, Београд, 1980.</w:t>
      </w:r>
    </w:p>
    <w:p w14:paraId="1CB556C1" w14:textId="77777777" w:rsidR="0028311C" w:rsidRPr="0028311C" w:rsidRDefault="0028311C" w:rsidP="00AB50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Романо, Јаша.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Јевреји Југославије 1941–1945: Жртве геноцида и учесници НОР-а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, Јеврејски историјски музеј (ЈИМ), Београд, 1980.</w:t>
      </w:r>
    </w:p>
    <w:p w14:paraId="73CDE5D4" w14:textId="77777777" w:rsidR="0028311C" w:rsidRPr="0028311C" w:rsidRDefault="0028311C" w:rsidP="00AB50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Савез јеврејских општина Србије.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Знаменити Јевреји Србије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, Београд, 2011.</w:t>
      </w:r>
    </w:p>
    <w:p w14:paraId="3CF6ED4D" w14:textId="77777777" w:rsidR="0028311C" w:rsidRPr="0028311C" w:rsidRDefault="0028311C" w:rsidP="00AB50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Сећања на јеврејски Нови Сад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, Архив Војводине, Нови Сад, 2019.</w:t>
      </w:r>
    </w:p>
    <w:p w14:paraId="67FA8367" w14:textId="77777777" w:rsidR="0028311C" w:rsidRPr="0028311C" w:rsidRDefault="0028311C" w:rsidP="00AB50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Сремац, Радован.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Јеврејске породице у Новом Саду и околини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, Завичајни клуб, Шид, 2019.</w:t>
      </w:r>
    </w:p>
    <w:p w14:paraId="108FFDDB" w14:textId="77777777" w:rsidR="0028311C" w:rsidRPr="0028311C" w:rsidRDefault="0028311C" w:rsidP="00AB50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Стипић, Давор.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Однос према Холокаусту у Југославији 1945–1991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(Докторска дисертација), Филозофски факултет Универзитета у Београду, Београд, 2022.</w:t>
      </w:r>
    </w:p>
    <w:p w14:paraId="7F0A8290" w14:textId="77777777" w:rsidR="0028311C" w:rsidRPr="0028311C" w:rsidRDefault="0028311C" w:rsidP="00AB50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Фридман, Џонатан.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Савремени јеврејски идентитети у Европи: Трансформација заједница без рабина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, 2010.</w:t>
      </w:r>
    </w:p>
    <w:p w14:paraId="513FBD81" w14:textId="77777777" w:rsidR="0028311C" w:rsidRPr="0028311C" w:rsidRDefault="0028311C" w:rsidP="00AB50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Чобановић, Мила.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Јевреји у Новом Саду: од досељавања до Холокауста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, Нови Сад, 2002.</w:t>
      </w:r>
    </w:p>
    <w:p w14:paraId="1555ECFC" w14:textId="77777777" w:rsidR="0028311C" w:rsidRPr="0028311C" w:rsidRDefault="0028311C" w:rsidP="00AB50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Шосбергер, Павле.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Новосадски Јевреји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, Прометеј, Нови Сад, 2001.</w:t>
      </w:r>
    </w:p>
    <w:p w14:paraId="1C714156" w14:textId="77777777" w:rsidR="0028311C" w:rsidRPr="0028311C" w:rsidRDefault="0028311C" w:rsidP="00AB50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Шосбергер, Павле.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Основни појмови јеврејских обичаја и религије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, Прометеј, Нови Сад, 1999.</w:t>
      </w:r>
    </w:p>
    <w:p w14:paraId="3FE44627" w14:textId="77777777" w:rsidR="0028311C" w:rsidRPr="0028311C" w:rsidRDefault="0028311C" w:rsidP="00AB50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Шосбергер, Павле.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Синагоге у Војводини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, Прометеј, Нови Сад, 1998.</w:t>
      </w:r>
    </w:p>
    <w:p w14:paraId="33640BB4" w14:textId="77777777" w:rsidR="0028311C" w:rsidRPr="0028311C" w:rsidRDefault="0028311C" w:rsidP="00AB50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Шосбергер, Павле.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Снаге опстанка: о јеврејским друштвима у Новом Саду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, Нови Сад, 1991.</w:t>
      </w:r>
    </w:p>
    <w:p w14:paraId="2021C173" w14:textId="77777777" w:rsidR="0028311C" w:rsidRPr="0028311C" w:rsidRDefault="0028311C" w:rsidP="0028311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Латиница</w:t>
      </w:r>
    </w:p>
    <w:p w14:paraId="4A071013" w14:textId="77777777" w:rsidR="0028311C" w:rsidRPr="0028311C" w:rsidRDefault="0028311C" w:rsidP="00AB50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Danon, Cadik.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Zbirka pojmova iz judaizma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, Savez jevrejskih opština Jugoslavije, Beograd, 1996.</w:t>
      </w:r>
    </w:p>
    <w:p w14:paraId="0C0084B1" w14:textId="77777777" w:rsidR="0028311C" w:rsidRPr="0028311C" w:rsidRDefault="0028311C" w:rsidP="00AB50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Glišić, Venceslav.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Teror i zločini nacističke Nemačke u Srbiji 1941-1945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, Rad, Beograd, 1970.</w:t>
      </w:r>
    </w:p>
    <w:p w14:paraId="0AEF4156" w14:textId="77777777" w:rsidR="0028311C" w:rsidRPr="0028311C" w:rsidRDefault="0028311C" w:rsidP="00AB50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Károly, J.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The Jewish Emancipation in Hungary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, Budapest, 2004.</w:t>
      </w:r>
    </w:p>
    <w:p w14:paraId="17AA3B37" w14:textId="77777777" w:rsidR="0028311C" w:rsidRPr="0028311C" w:rsidRDefault="0028311C" w:rsidP="00AB50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Klein, Rudolf.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Metropolitan Jewish Cemeteries of the 19th and 20th Centuries in Central and Eastern Europe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, Icomos, Budapest, 2017.</w:t>
      </w:r>
    </w:p>
    <w:p w14:paraId="78AE5E94" w14:textId="77777777" w:rsidR="0028311C" w:rsidRPr="0028311C" w:rsidRDefault="0028311C" w:rsidP="00AB50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Klein, Rudolf.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The Synagogue in Novi Sad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, Jewish Community, Novi Sad, 2008.</w:t>
      </w:r>
    </w:p>
    <w:p w14:paraId="546F5D68" w14:textId="77777777" w:rsidR="0028311C" w:rsidRPr="0028311C" w:rsidRDefault="0028311C" w:rsidP="00AB50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Kovač, Teodor.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Јевреји у Новом Саду и Војводини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, Јеврејска општина Нови Сад, Нови Сад, 2006.</w:t>
      </w:r>
    </w:p>
    <w:p w14:paraId="4F5F528B" w14:textId="77777777" w:rsidR="0028311C" w:rsidRPr="0028311C" w:rsidRDefault="0028311C" w:rsidP="00AB50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Manojlović Pintar, Olga.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Arheologija sećanja: Spomenici i identiteti u Srbiji 1918–1989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, Beograd, 2013.</w:t>
      </w:r>
    </w:p>
    <w:p w14:paraId="16EE90B1" w14:textId="77777777" w:rsidR="0028311C" w:rsidRPr="0028311C" w:rsidRDefault="0028311C" w:rsidP="00AB50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Mihailović, Milica.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Jevreji na jugoslovenskom tlu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, Centar za toleranciju i dijalog, Podgorica, 2000.</w:t>
      </w:r>
    </w:p>
    <w:p w14:paraId="593182E2" w14:textId="77777777" w:rsidR="0028311C" w:rsidRPr="0028311C" w:rsidRDefault="0028311C" w:rsidP="00AB50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Milošević, Milan.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Емиграција Јевреја из Југославије у Израел (1948–1952)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, Institut za savremenu istoriju, Beograd, 2012.</w:t>
      </w:r>
    </w:p>
    <w:p w14:paraId="5B76F4DD" w14:textId="77777777" w:rsidR="0028311C" w:rsidRPr="0028311C" w:rsidRDefault="0028311C" w:rsidP="00AB50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Patai, Raphael.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The Jews of Hungary: History, Culture, Psychology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, Wayne State University Press, Detroit, 1996.</w:t>
      </w:r>
    </w:p>
    <w:p w14:paraId="7D9C972D" w14:textId="77777777" w:rsidR="0028311C" w:rsidRPr="0028311C" w:rsidRDefault="0028311C" w:rsidP="00AB50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Radovanović, Vojislava, Mihailović, Milica.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Životni ciklus – običaji kod Jevreja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, Savez jevrejskih opština Jugoslavije, Beograd, 1998.</w:t>
      </w:r>
    </w:p>
    <w:p w14:paraId="7B6091D4" w14:textId="77777777" w:rsidR="0028311C" w:rsidRPr="0028311C" w:rsidRDefault="0028311C" w:rsidP="0028311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II Извори</w:t>
      </w:r>
    </w:p>
    <w:p w14:paraId="42C77537" w14:textId="77777777" w:rsidR="0028311C" w:rsidRPr="0028311C" w:rsidRDefault="0028311C" w:rsidP="0028311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1. Штампа и периодични часописи</w:t>
      </w:r>
    </w:p>
    <w:p w14:paraId="78E89AEA" w14:textId="77777777" w:rsidR="0028311C" w:rsidRPr="0028311C" w:rsidRDefault="0028311C" w:rsidP="00AB50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Билтен Савеза јеврејских вероисповедних општина Југославије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, Београд (1948–1952).</w:t>
      </w:r>
    </w:p>
    <w:p w14:paraId="0E8BFE58" w14:textId="77777777" w:rsidR="0028311C" w:rsidRPr="0028311C" w:rsidRDefault="0028311C" w:rsidP="00AB50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Дан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, Нови Сад (1935–1941).</w:t>
      </w:r>
    </w:p>
    <w:p w14:paraId="2BA928B2" w14:textId="77777777" w:rsidR="0028311C" w:rsidRPr="0028311C" w:rsidRDefault="0028311C" w:rsidP="00AB50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Жидов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, Загреб (1917–1941).</w:t>
      </w:r>
    </w:p>
    <w:p w14:paraId="138B0D62" w14:textId="77777777" w:rsidR="0028311C" w:rsidRPr="0028311C" w:rsidRDefault="0028311C" w:rsidP="00AB50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Застава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, Нови Сад (1866–1929).</w:t>
      </w:r>
    </w:p>
    <w:p w14:paraId="588D1E79" w14:textId="77777777" w:rsidR="0028311C" w:rsidRPr="0028311C" w:rsidRDefault="0028311C" w:rsidP="00AB50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Јеврејски алманах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, Вршац – Београд – Врњачка Бања (1925–1930).</w:t>
      </w:r>
    </w:p>
    <w:p w14:paraId="38D6F8CD" w14:textId="77777777" w:rsidR="0028311C" w:rsidRPr="0028311C" w:rsidRDefault="0028311C" w:rsidP="00AB50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Јеврејски алманах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/ </w:t>
      </w: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Јеврејски алманах (нова серија)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, Савез јеврејских општина Југославије, Београд (1954–1980).</w:t>
      </w:r>
    </w:p>
    <w:p w14:paraId="2A139914" w14:textId="77777777" w:rsidR="0028311C" w:rsidRPr="0028311C" w:rsidRDefault="0028311C" w:rsidP="00AB50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Јеврејски глас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, Сарајево (1928–1941).</w:t>
      </w:r>
    </w:p>
    <w:p w14:paraId="4CE46E7B" w14:textId="77777777" w:rsidR="0028311C" w:rsidRPr="0028311C" w:rsidRDefault="0028311C" w:rsidP="00AB50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Јеврејски народни календар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, Нови Сад – Београд (1935–1941).</w:t>
      </w:r>
    </w:p>
    <w:p w14:paraId="726F32D5" w14:textId="77777777" w:rsidR="0028311C" w:rsidRPr="0028311C" w:rsidRDefault="0028311C" w:rsidP="00AB50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Јеврејски преглед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, Савез јеврејских општина Југославије/Србије, Београд (1950–данас).</w:t>
      </w:r>
    </w:p>
    <w:p w14:paraId="2EFE0087" w14:textId="77777777" w:rsidR="0028311C" w:rsidRPr="0028311C" w:rsidRDefault="0028311C" w:rsidP="00AB50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Јутарњи лист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, Нови Сад (1921–1941).</w:t>
      </w:r>
    </w:p>
    <w:p w14:paraId="61670B24" w14:textId="77777777" w:rsidR="0028311C" w:rsidRPr="0028311C" w:rsidRDefault="0028311C" w:rsidP="00AB50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Múlt és Jövő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(</w:t>
      </w: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Прошлост и будућност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), Будимпешта – Нови Сад (1911–1944).</w:t>
      </w:r>
    </w:p>
    <w:p w14:paraId="49234496" w14:textId="77777777" w:rsidR="0028311C" w:rsidRPr="0028311C" w:rsidRDefault="0028311C" w:rsidP="00AB50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Új Vidék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(</w:t>
      </w: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Нови Сад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), Нови Сад (1941–1944).</w:t>
      </w:r>
    </w:p>
    <w:p w14:paraId="690B0688" w14:textId="77777777" w:rsidR="0028311C" w:rsidRPr="0028311C" w:rsidRDefault="0028311C" w:rsidP="0028311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2. Архивска грађа</w:t>
      </w:r>
    </w:p>
    <w:p w14:paraId="670679A7" w14:textId="77777777" w:rsidR="0028311C" w:rsidRPr="0028311C" w:rsidRDefault="0028311C" w:rsidP="0028311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Историјски архив Града Новог Сада (ИАНС)</w:t>
      </w:r>
    </w:p>
    <w:p w14:paraId="7E75EB3C" w14:textId="77777777" w:rsidR="0028311C" w:rsidRPr="0028311C" w:rsidRDefault="0028311C" w:rsidP="00AB502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Фонд: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Магистрат Слободног краљевског града Новог Сада (1748–1918)</w:t>
      </w:r>
    </w:p>
    <w:p w14:paraId="0CCE4866" w14:textId="77777777" w:rsidR="0028311C" w:rsidRPr="0028311C" w:rsidRDefault="0028311C" w:rsidP="00AB502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Фонд: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Градско поглавство Новог Сада (1918–1941)</w:t>
      </w:r>
    </w:p>
    <w:p w14:paraId="60BC1E3C" w14:textId="77777777" w:rsidR="0028311C" w:rsidRPr="0028311C" w:rsidRDefault="0028311C" w:rsidP="00AB502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Збирка: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Збирке матичних књига рођених, венчаних и умрлих Јеврејске вероисповедне општине у Новом Саду (пре 1941. године)</w:t>
      </w:r>
    </w:p>
    <w:p w14:paraId="2BE0D1F1" w14:textId="77777777" w:rsidR="0028311C" w:rsidRPr="0028311C" w:rsidRDefault="0028311C" w:rsidP="0028311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Архив Војводине (АВ)</w:t>
      </w:r>
    </w:p>
    <w:p w14:paraId="6AE2E4D6" w14:textId="77777777" w:rsidR="0028311C" w:rsidRPr="0028311C" w:rsidRDefault="0028311C" w:rsidP="00AB502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Фонд: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Краљевска банска управа Дунавске бановине (1929–1941)</w:t>
      </w:r>
    </w:p>
    <w:p w14:paraId="1D71E13A" w14:textId="77777777" w:rsidR="0028311C" w:rsidRPr="0028311C" w:rsidRDefault="0028311C" w:rsidP="00AB502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Фонд: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Ф-183 (Комисија за утврђивање злочина окупатора и њихових помагача у Војводини)</w:t>
      </w:r>
    </w:p>
    <w:p w14:paraId="34DA2EBC" w14:textId="77777777" w:rsidR="0028311C" w:rsidRPr="0028311C" w:rsidRDefault="0028311C" w:rsidP="0028311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Архив Јеврејске општине Нови Сад (ЈОНС)</w:t>
      </w:r>
    </w:p>
    <w:p w14:paraId="313FB2C5" w14:textId="77777777" w:rsidR="0028311C" w:rsidRPr="0028311C" w:rsidRDefault="0028311C" w:rsidP="00AB502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Документација: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Записници састанака управе ЈОНС (пре и после Другог светског рата)</w:t>
      </w:r>
    </w:p>
    <w:p w14:paraId="73BA0C8D" w14:textId="77777777" w:rsidR="0028311C" w:rsidRPr="0028311C" w:rsidRDefault="0028311C" w:rsidP="00AB502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Документација: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Списи о обнови рада заједнице након 1945. године (извештаји о повратку преживелих, социјалној помоћи и раду </w:t>
      </w: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Хевра кадише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)</w:t>
      </w:r>
    </w:p>
    <w:p w14:paraId="43806706" w14:textId="77777777" w:rsidR="0028311C" w:rsidRPr="0028311C" w:rsidRDefault="0028311C" w:rsidP="0028311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Јеврејски историјски музеј у Београду (ЈИМ)</w:t>
      </w:r>
    </w:p>
    <w:p w14:paraId="2FFD16F0" w14:textId="77777777" w:rsidR="0028311C" w:rsidRPr="0028311C" w:rsidRDefault="0028311C" w:rsidP="00AB502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Фонд: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Јеврејска вероисповедна општина Нови Сад (међуратни и послератни записници)</w:t>
      </w:r>
    </w:p>
    <w:p w14:paraId="1B65D326" w14:textId="77777777" w:rsidR="0028311C" w:rsidRPr="0028311C" w:rsidRDefault="0028311C" w:rsidP="00AB502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Збирка: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Реституција и обнова јеврејских општина након 1945. године</w:t>
      </w:r>
    </w:p>
    <w:p w14:paraId="2C622A1A" w14:textId="77777777" w:rsidR="0028311C" w:rsidRPr="0028311C" w:rsidRDefault="0028311C" w:rsidP="00AB502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Збирка: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Холокауст (Шоа) – Бачка и Банат</w:t>
      </w:r>
    </w:p>
    <w:p w14:paraId="4CF6045B" w14:textId="77777777" w:rsidR="0028311C" w:rsidRPr="0028311C" w:rsidRDefault="0028311C" w:rsidP="0028311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3. Мемоарска грађа, дневници и збирке сведочанстава</w:t>
      </w:r>
    </w:p>
    <w:p w14:paraId="1511F9E4" w14:textId="77777777" w:rsidR="0028311C" w:rsidRPr="0028311C" w:rsidRDefault="0028311C" w:rsidP="00AB502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Бек, Александар.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Сећања једног Новосађанина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, Јеврејска општина Нови Сад, Нови Сад, 2002.</w:t>
      </w:r>
    </w:p>
    <w:p w14:paraId="6DAC69B4" w14:textId="77777777" w:rsidR="0028311C" w:rsidRPr="0028311C" w:rsidRDefault="0028311C" w:rsidP="00AB502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Дебач, Јожеф.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Дневник из логора и дани повратка у Нови Сад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, Нови Сад, 1997.</w:t>
      </w:r>
    </w:p>
    <w:p w14:paraId="0A602258" w14:textId="77777777" w:rsidR="0028311C" w:rsidRPr="0028311C" w:rsidRDefault="0028311C" w:rsidP="00AB502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Кон, Ана.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Преживела сам Аушвиц: Мемоари новосадске Јеврејке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, Београд, 2005.</w:t>
      </w:r>
    </w:p>
    <w:p w14:paraId="25123880" w14:textId="77777777" w:rsidR="0028311C" w:rsidRPr="0028311C" w:rsidRDefault="0028311C" w:rsidP="00AB502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Фридман, Џонатан.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Савремени јеврејски идентитети у Европи: Трансформација заједница без рабина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, 2010.</w:t>
      </w:r>
    </w:p>
    <w:p w14:paraId="470E589F" w14:textId="77777777" w:rsidR="0028311C" w:rsidRPr="0028311C" w:rsidRDefault="0028311C" w:rsidP="00AB502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Збирка сведочанстава: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Ми смо преживели... Јевреји о Холокаусту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, Књиге 1–5, Савез јеврејских општина Србије, Београд (2001–2009).</w:t>
      </w:r>
    </w:p>
    <w:p w14:paraId="0C6AA89A" w14:textId="77777777" w:rsidR="0028311C" w:rsidRPr="0028311C" w:rsidRDefault="0028311C" w:rsidP="0028311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III Интернет извори</w:t>
      </w:r>
    </w:p>
    <w:p w14:paraId="72D2D171" w14:textId="77777777" w:rsidR="0028311C" w:rsidRPr="0028311C" w:rsidRDefault="0028311C" w:rsidP="00AB502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Јеврејска општина Нови Сад (ЈОНС)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– </w:t>
      </w: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Историјат заједнице</w:t>
      </w:r>
    </w:p>
    <w:p w14:paraId="1CB9D06B" w14:textId="77777777" w:rsidR="0028311C" w:rsidRPr="0028311C" w:rsidRDefault="0028311C" w:rsidP="0028311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URL: </w:t>
      </w:r>
      <w:hyperlink r:id="rId8" w:tgtFrame="_blank" w:history="1">
        <w:r w:rsidRPr="002831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Latn-RS" w:eastAsia="sr-Latn-RS"/>
          </w:rPr>
          <w:t>http://www.jons.rs/istorija</w:t>
        </w:r>
      </w:hyperlink>
    </w:p>
    <w:p w14:paraId="1F7D4FCC" w14:textId="77777777" w:rsidR="0028311C" w:rsidRPr="0028311C" w:rsidRDefault="0028311C" w:rsidP="00AB502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Дигитална јеврејска библиотека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– </w:t>
      </w: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Дигитални архив Јеврејске заједнице Србије</w:t>
      </w:r>
    </w:p>
    <w:p w14:paraId="256AFE0F" w14:textId="77777777" w:rsidR="0028311C" w:rsidRPr="0028311C" w:rsidRDefault="0028311C" w:rsidP="0028311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URL: </w:t>
      </w:r>
      <w:hyperlink r:id="rId9" w:tgtFrame="_blank" w:history="1">
        <w:r w:rsidRPr="002831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Latn-RS" w:eastAsia="sr-Latn-RS"/>
          </w:rPr>
          <w:t>http://www.jevrejskadigitalnabiblioteka.rs</w:t>
        </w:r>
      </w:hyperlink>
    </w:p>
    <w:p w14:paraId="14A13ABA" w14:textId="77777777" w:rsidR="0028311C" w:rsidRPr="0028311C" w:rsidRDefault="0028311C" w:rsidP="00AB502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Јеврејски историјски музеј у Београду (ЈИМ)</w:t>
      </w:r>
    </w:p>
    <w:p w14:paraId="0856AAAB" w14:textId="77777777" w:rsidR="0028311C" w:rsidRPr="0028311C" w:rsidRDefault="0028311C" w:rsidP="0028311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URL: </w:t>
      </w:r>
      <w:hyperlink r:id="rId10" w:tgtFrame="_blank" w:history="1">
        <w:r w:rsidRPr="002831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Latn-RS" w:eastAsia="sr-Latn-RS"/>
          </w:rPr>
          <w:t>http://www.jimbeograd.org</w:t>
        </w:r>
      </w:hyperlink>
    </w:p>
    <w:p w14:paraId="7FDE2554" w14:textId="77777777" w:rsidR="0028311C" w:rsidRPr="0028311C" w:rsidRDefault="0028311C" w:rsidP="00AB502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Историјски архив Града Новог Сада (ИАНС)</w:t>
      </w:r>
    </w:p>
    <w:p w14:paraId="084B0519" w14:textId="77777777" w:rsidR="0028311C" w:rsidRPr="0028311C" w:rsidRDefault="0028311C" w:rsidP="0028311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URL: </w:t>
      </w:r>
      <w:hyperlink r:id="rId11" w:tgtFrame="_blank" w:history="1">
        <w:r w:rsidRPr="002831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Latn-RS" w:eastAsia="sr-Latn-RS"/>
          </w:rPr>
          <w:t>http://www.arhivns.rs</w:t>
        </w:r>
      </w:hyperlink>
    </w:p>
    <w:p w14:paraId="410F540B" w14:textId="77777777" w:rsidR="0028311C" w:rsidRPr="0028311C" w:rsidRDefault="0028311C" w:rsidP="00AB502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Архив Војводине (АВ)</w:t>
      </w:r>
    </w:p>
    <w:p w14:paraId="0417FA2C" w14:textId="77777777" w:rsidR="0028311C" w:rsidRPr="0028311C" w:rsidRDefault="0028311C" w:rsidP="0028311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URL: </w:t>
      </w:r>
      <w:hyperlink r:id="rId12" w:tgtFrame="_blank" w:history="1">
        <w:r w:rsidRPr="002831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Latn-RS" w:eastAsia="sr-Latn-RS"/>
          </w:rPr>
          <w:t>http://www.arhivvojvodine.org.rs</w:t>
        </w:r>
      </w:hyperlink>
    </w:p>
    <w:p w14:paraId="26E52B19" w14:textId="77777777" w:rsidR="0028311C" w:rsidRPr="0028311C" w:rsidRDefault="0028311C" w:rsidP="00AB502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Јад Вашем (Yad Vashem)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– </w:t>
      </w: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Светски центар за сећање на Холокауст</w:t>
      </w:r>
    </w:p>
    <w:p w14:paraId="40B33201" w14:textId="77777777" w:rsidR="0028311C" w:rsidRPr="0028311C" w:rsidRDefault="0028311C" w:rsidP="0028311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URL: </w:t>
      </w:r>
      <w:hyperlink r:id="rId13" w:tgtFrame="_blank" w:history="1">
        <w:r w:rsidRPr="002831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Latn-RS" w:eastAsia="sr-Latn-RS"/>
          </w:rPr>
          <w:t>http://www.yadvashem.org</w:t>
        </w:r>
      </w:hyperlink>
    </w:p>
    <w:p w14:paraId="359214A0" w14:textId="77777777" w:rsidR="0028311C" w:rsidRPr="0028311C" w:rsidRDefault="0028311C" w:rsidP="00AB502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Меморијални музеј Холокауста у Вашингтону (USHMM)</w:t>
      </w:r>
    </w:p>
    <w:p w14:paraId="402E03CF" w14:textId="77777777" w:rsidR="0028311C" w:rsidRPr="0028311C" w:rsidRDefault="0028311C" w:rsidP="0028311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URL: </w:t>
      </w:r>
      <w:hyperlink r:id="rId14" w:tgtFrame="_blank" w:history="1">
        <w:r w:rsidRPr="002831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Latn-RS" w:eastAsia="sr-Latn-RS"/>
          </w:rPr>
          <w:t>http://www.ushmm.org</w:t>
        </w:r>
      </w:hyperlink>
    </w:p>
    <w:p w14:paraId="4054F331" w14:textId="77777777" w:rsidR="0028311C" w:rsidRPr="0028311C" w:rsidRDefault="0028311C" w:rsidP="00AB502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t>Центар за јеврејску уметност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(</w:t>
      </w:r>
      <w:r w:rsidRPr="0028311C">
        <w:rPr>
          <w:rFonts w:ascii="Times New Roman" w:eastAsia="Times New Roman" w:hAnsi="Times New Roman" w:cs="Times New Roman"/>
          <w:i/>
          <w:iCs/>
          <w:sz w:val="24"/>
          <w:szCs w:val="24"/>
          <w:lang w:val="sr-Latn-RS" w:eastAsia="sr-Latn-RS"/>
        </w:rPr>
        <w:t>The Center for Jewish Art – Hebrew University of Jerusalem</w:t>
      </w: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>)</w:t>
      </w:r>
    </w:p>
    <w:p w14:paraId="16027439" w14:textId="77777777" w:rsidR="0028311C" w:rsidRPr="0028311C" w:rsidRDefault="0028311C" w:rsidP="0028311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</w:pPr>
      <w:r w:rsidRPr="0028311C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URL: </w:t>
      </w:r>
      <w:hyperlink r:id="rId15" w:tgtFrame="_blank" w:history="1">
        <w:r w:rsidRPr="002831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Latn-RS" w:eastAsia="sr-Latn-RS"/>
          </w:rPr>
          <w:t>http://cja.huji.ac.il</w:t>
        </w:r>
      </w:hyperlink>
    </w:p>
    <w:p w14:paraId="773164E1" w14:textId="77777777" w:rsidR="0028311C" w:rsidRDefault="0028311C" w:rsidP="001C64ED">
      <w:pPr>
        <w:rPr>
          <w:b/>
          <w:sz w:val="28"/>
          <w:szCs w:val="28"/>
          <w:lang w:val="sr-Cyrl-RS"/>
        </w:rPr>
      </w:pPr>
    </w:p>
    <w:p w14:paraId="3CF7F217" w14:textId="77777777" w:rsidR="00C77ACF" w:rsidRDefault="00C77ACF" w:rsidP="001751B8">
      <w:pPr>
        <w:rPr>
          <w:sz w:val="24"/>
          <w:szCs w:val="24"/>
          <w:lang w:val="sr-Cyrl-RS"/>
        </w:rPr>
      </w:pPr>
    </w:p>
    <w:p w14:paraId="0F0F3AD8" w14:textId="77777777" w:rsidR="009B1502" w:rsidRPr="009B1502" w:rsidRDefault="009B1502" w:rsidP="009B1502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B1502">
        <w:rPr>
          <w:rFonts w:ascii="Times New Roman" w:hAnsi="Times New Roman" w:cs="Times New Roman"/>
          <w:b/>
          <w:sz w:val="24"/>
          <w:szCs w:val="24"/>
          <w:lang w:val="sr-Cyrl-RS"/>
        </w:rPr>
        <w:t>Радна биографија:</w:t>
      </w:r>
    </w:p>
    <w:p w14:paraId="565125D1" w14:textId="77777777" w:rsidR="009B1502" w:rsidRPr="009B1502" w:rsidRDefault="009B1502" w:rsidP="009B1502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0224A95B" w14:textId="77777777" w:rsidR="00C34583" w:rsidRDefault="009B1502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9B1502">
        <w:rPr>
          <w:rFonts w:ascii="Times New Roman" w:hAnsi="Times New Roman" w:cs="Times New Roman"/>
          <w:sz w:val="24"/>
          <w:szCs w:val="24"/>
          <w:lang w:val="sr-Cyrl-RS"/>
        </w:rPr>
        <w:t xml:space="preserve">Александра Цирар рођена је 26. фебруара 1982.  у Инђији. После завршене Основне школе </w:t>
      </w:r>
      <w:r w:rsidRPr="009B1502">
        <w:rPr>
          <w:rFonts w:ascii="Times New Roman" w:hAnsi="Times New Roman" w:cs="Times New Roman"/>
          <w:sz w:val="24"/>
          <w:szCs w:val="24"/>
        </w:rPr>
        <w:t>“</w:t>
      </w:r>
      <w:r w:rsidRPr="009B1502">
        <w:rPr>
          <w:rFonts w:ascii="Times New Roman" w:hAnsi="Times New Roman" w:cs="Times New Roman"/>
          <w:sz w:val="24"/>
          <w:szCs w:val="24"/>
          <w:lang w:val="sr-Cyrl-RS"/>
        </w:rPr>
        <w:t>Јован Поповић</w:t>
      </w:r>
      <w:r w:rsidRPr="009B1502">
        <w:rPr>
          <w:rFonts w:ascii="Times New Roman" w:hAnsi="Times New Roman" w:cs="Times New Roman"/>
          <w:sz w:val="24"/>
          <w:szCs w:val="24"/>
        </w:rPr>
        <w:t>”</w:t>
      </w:r>
      <w:r w:rsidRPr="009B1502">
        <w:rPr>
          <w:rFonts w:ascii="Times New Roman" w:hAnsi="Times New Roman" w:cs="Times New Roman"/>
          <w:sz w:val="24"/>
          <w:szCs w:val="24"/>
          <w:lang w:val="sr-Cyrl-RS"/>
        </w:rPr>
        <w:t xml:space="preserve"> у Новом Саду, завршила је Гимназију </w:t>
      </w:r>
      <w:r w:rsidRPr="009B1502">
        <w:rPr>
          <w:rFonts w:ascii="Times New Roman" w:hAnsi="Times New Roman" w:cs="Times New Roman"/>
          <w:sz w:val="24"/>
          <w:szCs w:val="24"/>
        </w:rPr>
        <w:t>“</w:t>
      </w:r>
      <w:r w:rsidRPr="009B1502">
        <w:rPr>
          <w:rFonts w:ascii="Times New Roman" w:hAnsi="Times New Roman" w:cs="Times New Roman"/>
          <w:sz w:val="24"/>
          <w:szCs w:val="24"/>
          <w:lang w:val="sr-Cyrl-RS"/>
        </w:rPr>
        <w:t>Јован Јовановић Змај</w:t>
      </w:r>
      <w:r w:rsidRPr="009B1502">
        <w:rPr>
          <w:rFonts w:ascii="Times New Roman" w:hAnsi="Times New Roman" w:cs="Times New Roman"/>
          <w:sz w:val="24"/>
          <w:szCs w:val="24"/>
        </w:rPr>
        <w:t>”</w:t>
      </w:r>
      <w:r w:rsidRPr="009B1502">
        <w:rPr>
          <w:rFonts w:ascii="Times New Roman" w:hAnsi="Times New Roman" w:cs="Times New Roman"/>
          <w:sz w:val="24"/>
          <w:szCs w:val="24"/>
          <w:lang w:val="sr-Cyrl-RS"/>
        </w:rPr>
        <w:t xml:space="preserve"> у Новом Саду и дипломирала на Природно математичком факултетеу у Новом Саду стекавши звање </w:t>
      </w:r>
      <w:r w:rsidRPr="009B1502">
        <w:rPr>
          <w:rFonts w:ascii="Times New Roman" w:hAnsi="Times New Roman" w:cs="Times New Roman"/>
          <w:i/>
          <w:sz w:val="24"/>
          <w:szCs w:val="24"/>
          <w:lang w:val="sr-Cyrl-RS"/>
        </w:rPr>
        <w:t>оперативног хемичара</w:t>
      </w:r>
      <w:r w:rsidRPr="009B1502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. </w:t>
      </w:r>
      <w:r w:rsidRPr="009B1502">
        <w:rPr>
          <w:rFonts w:ascii="Times New Roman" w:hAnsi="Times New Roman" w:cs="Times New Roman"/>
          <w:sz w:val="24"/>
          <w:szCs w:val="24"/>
          <w:lang w:val="sr-Cyrl-RS"/>
        </w:rPr>
        <w:t>Школске 2021</w:t>
      </w:r>
      <w:r w:rsidRPr="009B1502">
        <w:rPr>
          <w:rFonts w:ascii="Times New Roman" w:hAnsi="Times New Roman" w:cs="Times New Roman"/>
          <w:sz w:val="24"/>
          <w:szCs w:val="24"/>
        </w:rPr>
        <w:t>/</w:t>
      </w:r>
      <w:r w:rsidRPr="009B1502">
        <w:rPr>
          <w:rFonts w:ascii="Times New Roman" w:hAnsi="Times New Roman" w:cs="Times New Roman"/>
          <w:sz w:val="24"/>
          <w:szCs w:val="24"/>
          <w:lang w:val="sr-Cyrl-RS"/>
        </w:rPr>
        <w:t xml:space="preserve">2022. уписује интердисциплинарне мастер студије </w:t>
      </w:r>
      <w:r w:rsidRPr="009B1502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Религија у друштву, култури и европским интеграцијама </w:t>
      </w:r>
      <w:r w:rsidRPr="009B1502">
        <w:rPr>
          <w:rFonts w:ascii="Times New Roman" w:hAnsi="Times New Roman" w:cs="Times New Roman"/>
          <w:sz w:val="24"/>
          <w:szCs w:val="24"/>
          <w:lang w:val="sr-Cyrl-RS"/>
        </w:rPr>
        <w:t>при  Универзитету у Београду. Године 2025. након положених свих, програмом предвиђених, испита предлаже тему за Мастер рад из области јудаизма, код ментора проф. др Јелене Ердељан. Запослена је у ОШ „Браћа Новаков“ Силбаш, где ради као наставник ве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рске наставе Епархије бачке </w:t>
      </w:r>
      <w:r w:rsidRPr="009B1502">
        <w:rPr>
          <w:rFonts w:ascii="Times New Roman" w:hAnsi="Times New Roman" w:cs="Times New Roman"/>
          <w:sz w:val="24"/>
          <w:szCs w:val="24"/>
          <w:lang w:val="sr-Cyrl-RS"/>
        </w:rPr>
        <w:t>у Силбашу и истуреним одељењима у Деспотову и Парагама. Говори енглески и служи се немачким језиком. Супруга је свештеника и мајка је петоро деце.</w:t>
      </w:r>
    </w:p>
    <w:p w14:paraId="5381C726" w14:textId="77777777" w:rsidR="00C34583" w:rsidRDefault="00C34583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34C1D466" w14:textId="77777777" w:rsidR="00C34583" w:rsidRDefault="00C34583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0AFE2480" w14:textId="77777777" w:rsidR="00C34583" w:rsidRDefault="00C34583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52CAF500" w14:textId="77777777" w:rsidR="00C34583" w:rsidRPr="007F0618" w:rsidRDefault="007F0618" w:rsidP="00C34583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         </w:t>
      </w:r>
      <w:r w:rsidR="00C34583" w:rsidRPr="007F0618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Ментор</w:t>
      </w:r>
      <w:r w:rsidR="00C34583" w:rsidRPr="007F0618">
        <w:rPr>
          <w:rFonts w:ascii="Times New Roman" w:hAnsi="Times New Roman" w:cs="Times New Roman"/>
          <w:sz w:val="24"/>
          <w:szCs w:val="24"/>
        </w:rPr>
        <w:t xml:space="preserve">  </w:t>
      </w:r>
      <w:r w:rsidR="00C34583" w:rsidRPr="007F0618">
        <w:rPr>
          <w:rFonts w:ascii="Times New Roman" w:hAnsi="Times New Roman" w:cs="Times New Roman"/>
          <w:sz w:val="24"/>
          <w:szCs w:val="24"/>
          <w:lang w:val="sr-Cyrl-RS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</w:t>
      </w:r>
      <w:r w:rsidR="00C34583" w:rsidRPr="007F0618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</w:t>
      </w:r>
      <w:r w:rsidR="00C34583" w:rsidRPr="007F0618">
        <w:rPr>
          <w:rFonts w:ascii="Times New Roman" w:hAnsi="Times New Roman" w:cs="Times New Roman"/>
          <w:sz w:val="24"/>
          <w:szCs w:val="24"/>
        </w:rPr>
        <w:t xml:space="preserve"> </w:t>
      </w:r>
      <w:r w:rsidR="00C34583" w:rsidRPr="007F0618">
        <w:rPr>
          <w:rFonts w:ascii="Times New Roman" w:hAnsi="Times New Roman" w:cs="Times New Roman"/>
          <w:sz w:val="24"/>
          <w:szCs w:val="24"/>
          <w:lang w:val="sr-Cyrl-RS"/>
        </w:rPr>
        <w:t xml:space="preserve">        </w:t>
      </w:r>
      <w:r w:rsidR="00C34583" w:rsidRPr="007F0618">
        <w:rPr>
          <w:rFonts w:ascii="Times New Roman" w:hAnsi="Times New Roman" w:cs="Times New Roman"/>
          <w:sz w:val="24"/>
          <w:szCs w:val="24"/>
        </w:rPr>
        <w:t xml:space="preserve">         </w:t>
      </w:r>
      <w:r w:rsidR="00C34583" w:rsidRPr="007F0618">
        <w:rPr>
          <w:rFonts w:ascii="Times New Roman" w:hAnsi="Times New Roman" w:cs="Times New Roman"/>
          <w:b/>
          <w:sz w:val="24"/>
          <w:szCs w:val="24"/>
          <w:lang w:val="sr-Cyrl-RS"/>
        </w:rPr>
        <w:t>Кандидат</w:t>
      </w:r>
    </w:p>
    <w:p w14:paraId="4F25EB2C" w14:textId="77777777" w:rsidR="00C34583" w:rsidRPr="007F0618" w:rsidRDefault="00C34583" w:rsidP="00C34583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CBBDF95" w14:textId="77777777" w:rsidR="00C34583" w:rsidRPr="007F0618" w:rsidRDefault="007F0618" w:rsidP="007F061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    </w:t>
      </w:r>
      <w:r w:rsidR="00C34583" w:rsidRPr="007F061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="00C34583" w:rsidRPr="007F061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</w:t>
      </w:r>
      <w:r w:rsidR="00C34583" w:rsidRPr="007F0618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34583" w:rsidRPr="007F0618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Проф. др Јелена Ердељан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                  </w:t>
      </w:r>
      <w:r w:rsidR="00C34583" w:rsidRPr="007F0618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                          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                  Александра</w:t>
      </w:r>
      <w:r w:rsidR="00C34583" w:rsidRPr="007F0618">
        <w:rPr>
          <w:rFonts w:ascii="Times New Roman" w:hAnsi="Times New Roman" w:cs="Times New Roman"/>
          <w:b/>
          <w:sz w:val="24"/>
          <w:szCs w:val="24"/>
          <w:lang w:val="sr-Cyrl-RS"/>
        </w:rPr>
        <w:t>Цирар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                                        б</w:t>
      </w:r>
      <w:r w:rsidR="00C34583" w:rsidRPr="007F0618">
        <w:rPr>
          <w:rFonts w:ascii="Times New Roman" w:hAnsi="Times New Roman" w:cs="Times New Roman"/>
          <w:b/>
          <w:sz w:val="24"/>
          <w:szCs w:val="24"/>
          <w:lang w:val="sr-Cyrl-RS"/>
        </w:rPr>
        <w:t>р. индекса 8</w:t>
      </w:r>
      <w:r w:rsidR="00C34583" w:rsidRPr="007F0618">
        <w:rPr>
          <w:rFonts w:ascii="Times New Roman" w:hAnsi="Times New Roman" w:cs="Times New Roman"/>
          <w:b/>
          <w:sz w:val="24"/>
          <w:szCs w:val="24"/>
        </w:rPr>
        <w:t>/</w:t>
      </w:r>
      <w:r w:rsidR="00C34583" w:rsidRPr="007F0618">
        <w:rPr>
          <w:rFonts w:ascii="Times New Roman" w:hAnsi="Times New Roman" w:cs="Times New Roman"/>
          <w:b/>
          <w:sz w:val="24"/>
          <w:szCs w:val="24"/>
          <w:lang w:val="sr-Cyrl-RS"/>
        </w:rPr>
        <w:t>2021</w:t>
      </w:r>
    </w:p>
    <w:p w14:paraId="4E7D46D9" w14:textId="77777777" w:rsidR="00C34583" w:rsidRPr="007F0618" w:rsidRDefault="00C34583" w:rsidP="00C77ACF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3713C614" w14:textId="77777777" w:rsidR="002942A5" w:rsidRPr="007F0618" w:rsidRDefault="002942A5" w:rsidP="00C77ACF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F0618">
        <w:rPr>
          <w:rFonts w:ascii="Times New Roman" w:hAnsi="Times New Roman" w:cs="Times New Roman"/>
          <w:b/>
          <w:sz w:val="24"/>
          <w:szCs w:val="24"/>
          <w:lang w:val="sr-Cyrl-RS"/>
        </w:rPr>
        <w:t>Студијски програм:</w:t>
      </w:r>
    </w:p>
    <w:p w14:paraId="0CA2BF8A" w14:textId="77777777" w:rsidR="002942A5" w:rsidRPr="007F0618" w:rsidRDefault="002942A5" w:rsidP="00C77ACF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F0618">
        <w:rPr>
          <w:rFonts w:ascii="Times New Roman" w:hAnsi="Times New Roman" w:cs="Times New Roman"/>
          <w:b/>
          <w:sz w:val="24"/>
          <w:szCs w:val="24"/>
          <w:lang w:val="sr-Cyrl-RS"/>
        </w:rPr>
        <w:t>Религија у друштву, култури и европским интеграцијама, 120 ЕСПБ</w:t>
      </w:r>
    </w:p>
    <w:p w14:paraId="5A9AD58B" w14:textId="77777777" w:rsidR="002942A5" w:rsidRPr="007F0618" w:rsidRDefault="002942A5" w:rsidP="00C77ACF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00FF091F" w14:textId="77777777" w:rsidR="003E6976" w:rsidRPr="007F0618" w:rsidRDefault="002942A5" w:rsidP="00AC4922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F0618">
        <w:rPr>
          <w:rFonts w:ascii="Times New Roman" w:hAnsi="Times New Roman" w:cs="Times New Roman"/>
          <w:b/>
          <w:sz w:val="24"/>
          <w:szCs w:val="24"/>
          <w:lang w:val="sr-Cyrl-RS"/>
        </w:rPr>
        <w:t>Наслов тезе:</w:t>
      </w:r>
      <w:r w:rsidR="00AC4922" w:rsidRPr="007F0618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</w:p>
    <w:p w14:paraId="530D92A6" w14:textId="77777777" w:rsidR="00AC4922" w:rsidRPr="007F0618" w:rsidRDefault="007F0618" w:rsidP="00AC4922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F0618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Верски, културни </w:t>
      </w:r>
      <w:r w:rsidR="00AC4922" w:rsidRPr="007F0618">
        <w:rPr>
          <w:rFonts w:ascii="Times New Roman" w:hAnsi="Times New Roman" w:cs="Times New Roman"/>
          <w:b/>
          <w:sz w:val="24"/>
          <w:szCs w:val="24"/>
          <w:lang w:val="sr-Cyrl-RS"/>
        </w:rPr>
        <w:t>и друштвени живот новосадских Јевреја пре и после Холокауста</w:t>
      </w:r>
    </w:p>
    <w:p w14:paraId="4ABFC079" w14:textId="77777777" w:rsidR="002942A5" w:rsidRPr="007F0618" w:rsidRDefault="002942A5" w:rsidP="00C77ACF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3947C2EA" w14:textId="77777777" w:rsidR="002942A5" w:rsidRPr="007F0618" w:rsidRDefault="002942A5" w:rsidP="00C77ACF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110D6680" w14:textId="77777777" w:rsidR="002942A5" w:rsidRPr="007F0618" w:rsidRDefault="002942A5" w:rsidP="00C77ACF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F0618">
        <w:rPr>
          <w:rFonts w:ascii="Times New Roman" w:hAnsi="Times New Roman" w:cs="Times New Roman"/>
          <w:b/>
          <w:sz w:val="24"/>
          <w:szCs w:val="24"/>
          <w:lang w:val="sr-Cyrl-RS"/>
        </w:rPr>
        <w:t>Кандидат:</w:t>
      </w:r>
    </w:p>
    <w:p w14:paraId="4A21E7A9" w14:textId="77777777" w:rsidR="002942A5" w:rsidRPr="007F0618" w:rsidRDefault="002942A5" w:rsidP="00C77ACF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7F0618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Александра </w:t>
      </w:r>
      <w:r w:rsidR="00284070" w:rsidRPr="007F0618">
        <w:rPr>
          <w:rFonts w:ascii="Times New Roman" w:hAnsi="Times New Roman" w:cs="Times New Roman"/>
          <w:b/>
          <w:sz w:val="24"/>
          <w:szCs w:val="24"/>
          <w:lang w:val="sr-Cyrl-RS"/>
        </w:rPr>
        <w:t>Цирар</w:t>
      </w:r>
      <w:r w:rsidR="000B445C" w:rsidRPr="007F0618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, </w:t>
      </w:r>
      <w:r w:rsidR="000B445C" w:rsidRPr="007F0618">
        <w:rPr>
          <w:rFonts w:ascii="Times New Roman" w:hAnsi="Times New Roman" w:cs="Times New Roman"/>
          <w:sz w:val="24"/>
          <w:szCs w:val="24"/>
          <w:lang w:val="sr-Cyrl-RS"/>
        </w:rPr>
        <w:t>бр. индекса 8/2021</w:t>
      </w:r>
    </w:p>
    <w:p w14:paraId="11C109DA" w14:textId="77777777" w:rsidR="002942A5" w:rsidRPr="007F0618" w:rsidRDefault="002942A5" w:rsidP="00C77ACF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35A3A04D" w14:textId="77777777" w:rsidR="002942A5" w:rsidRPr="007F0618" w:rsidRDefault="002942A5" w:rsidP="00C77ACF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F0618">
        <w:rPr>
          <w:rFonts w:ascii="Times New Roman" w:hAnsi="Times New Roman" w:cs="Times New Roman"/>
          <w:b/>
          <w:sz w:val="24"/>
          <w:szCs w:val="24"/>
          <w:lang w:val="sr-Cyrl-RS"/>
        </w:rPr>
        <w:t>Ментор:</w:t>
      </w:r>
    </w:p>
    <w:p w14:paraId="614974F9" w14:textId="77777777" w:rsidR="002942A5" w:rsidRPr="007F0618" w:rsidRDefault="002942A5" w:rsidP="00C34583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7F0618">
        <w:rPr>
          <w:rFonts w:ascii="Times New Roman" w:hAnsi="Times New Roman" w:cs="Times New Roman"/>
          <w:b/>
          <w:sz w:val="24"/>
          <w:szCs w:val="24"/>
          <w:lang w:val="sr-Cyrl-RS"/>
        </w:rPr>
        <w:t>Проф. др Јелена Ердељан</w:t>
      </w:r>
      <w:r w:rsidRPr="007F0618">
        <w:rPr>
          <w:rFonts w:ascii="Times New Roman" w:hAnsi="Times New Roman" w:cs="Times New Roman"/>
          <w:sz w:val="24"/>
          <w:szCs w:val="24"/>
          <w:lang w:val="sr-Cyrl-RS"/>
        </w:rPr>
        <w:t>, редовни професор, Филозофски факултет</w:t>
      </w:r>
      <w:r w:rsidR="00C34583" w:rsidRPr="007F0618">
        <w:rPr>
          <w:rFonts w:ascii="Times New Roman" w:hAnsi="Times New Roman" w:cs="Times New Roman"/>
          <w:sz w:val="24"/>
          <w:szCs w:val="24"/>
          <w:lang w:val="sr-Cyrl-RS"/>
        </w:rPr>
        <w:t>, Универзитет</w:t>
      </w:r>
      <w:r w:rsidRPr="007F0618">
        <w:rPr>
          <w:rFonts w:ascii="Times New Roman" w:hAnsi="Times New Roman" w:cs="Times New Roman"/>
          <w:sz w:val="24"/>
          <w:szCs w:val="24"/>
          <w:lang w:val="sr-Cyrl-RS"/>
        </w:rPr>
        <w:t xml:space="preserve"> у Београду</w:t>
      </w:r>
      <w:r w:rsidR="003E6976" w:rsidRPr="007F0618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5A196DD7" w14:textId="77777777" w:rsidR="002942A5" w:rsidRPr="007F0618" w:rsidRDefault="002942A5" w:rsidP="00C77ACF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1C97B4D6" w14:textId="77777777" w:rsidR="002942A5" w:rsidRPr="007F0618" w:rsidRDefault="002942A5" w:rsidP="00C77ACF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F0618">
        <w:rPr>
          <w:rFonts w:ascii="Times New Roman" w:hAnsi="Times New Roman" w:cs="Times New Roman"/>
          <w:b/>
          <w:sz w:val="24"/>
          <w:szCs w:val="24"/>
          <w:lang w:val="sr-Cyrl-RS"/>
        </w:rPr>
        <w:t>Чланови комисије:</w:t>
      </w:r>
    </w:p>
    <w:p w14:paraId="03014685" w14:textId="77777777" w:rsidR="001D24C0" w:rsidRPr="007F0618" w:rsidRDefault="001D24C0" w:rsidP="00C77ACF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62FB0873" w14:textId="77777777" w:rsidR="002942A5" w:rsidRPr="007F0618" w:rsidRDefault="00C34583" w:rsidP="00C34583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7F0618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1. </w:t>
      </w:r>
      <w:r w:rsidR="003E6976" w:rsidRPr="007F0618">
        <w:rPr>
          <w:rFonts w:ascii="Times New Roman" w:hAnsi="Times New Roman" w:cs="Times New Roman"/>
          <w:b/>
          <w:sz w:val="24"/>
          <w:szCs w:val="24"/>
          <w:lang w:val="sr-Cyrl-RS"/>
        </w:rPr>
        <w:t>Проф. др</w:t>
      </w:r>
      <w:r w:rsidR="00284070" w:rsidRPr="007F0618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Игор Стаменковић</w:t>
      </w:r>
      <w:r w:rsidR="003E6976" w:rsidRPr="007F0618">
        <w:rPr>
          <w:rFonts w:ascii="Times New Roman" w:hAnsi="Times New Roman" w:cs="Times New Roman"/>
          <w:sz w:val="24"/>
          <w:szCs w:val="24"/>
          <w:lang w:val="sr-Cyrl-RS"/>
        </w:rPr>
        <w:t>, редовни професор, Природно математички факултет, Универзитет у Новом Саду.</w:t>
      </w:r>
    </w:p>
    <w:p w14:paraId="537FFD18" w14:textId="77777777" w:rsidR="001D24C0" w:rsidRPr="007F0618" w:rsidRDefault="001D24C0" w:rsidP="00C34583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701D5FFA" w14:textId="77777777" w:rsidR="002942A5" w:rsidRPr="007F0618" w:rsidRDefault="00C34583" w:rsidP="00C34583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7F0618">
        <w:rPr>
          <w:rFonts w:ascii="Times New Roman" w:hAnsi="Times New Roman" w:cs="Times New Roman"/>
          <w:b/>
          <w:sz w:val="24"/>
          <w:szCs w:val="24"/>
          <w:lang w:val="sr-Cyrl-RS"/>
        </w:rPr>
        <w:t>2</w:t>
      </w:r>
      <w:r w:rsidRPr="007F0618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3E6976" w:rsidRPr="007F0618">
        <w:rPr>
          <w:rFonts w:ascii="Times New Roman" w:hAnsi="Times New Roman" w:cs="Times New Roman"/>
          <w:b/>
          <w:sz w:val="24"/>
          <w:szCs w:val="24"/>
          <w:lang w:val="sr-Cyrl-RS"/>
        </w:rPr>
        <w:t>Проф. др</w:t>
      </w:r>
      <w:r w:rsidR="00284070" w:rsidRPr="007F0618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Владан Таталовић</w:t>
      </w:r>
      <w:r w:rsidRPr="007F0618">
        <w:rPr>
          <w:rFonts w:ascii="Times New Roman" w:hAnsi="Times New Roman" w:cs="Times New Roman"/>
          <w:sz w:val="24"/>
          <w:szCs w:val="24"/>
          <w:lang w:val="sr-Cyrl-RS"/>
        </w:rPr>
        <w:t>, редовни професор</w:t>
      </w:r>
      <w:r w:rsidR="003E6976" w:rsidRPr="007F0618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7F061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E6976" w:rsidRPr="007F0618">
        <w:rPr>
          <w:rFonts w:ascii="Times New Roman" w:hAnsi="Times New Roman" w:cs="Times New Roman"/>
          <w:sz w:val="24"/>
          <w:szCs w:val="24"/>
          <w:lang w:val="sr-Cyrl-RS"/>
        </w:rPr>
        <w:t>Православни богословски факултет, Универзитет у Београду.</w:t>
      </w:r>
    </w:p>
    <w:p w14:paraId="31F7E6FE" w14:textId="77777777" w:rsidR="002942A5" w:rsidRPr="007F0618" w:rsidRDefault="002942A5" w:rsidP="002942A5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0E656AC7" w14:textId="77777777" w:rsidR="007F0618" w:rsidRPr="007F0618" w:rsidRDefault="007F0618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sectPr w:rsidR="007F0618" w:rsidRPr="007F06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4285D" w14:textId="77777777" w:rsidR="00DE599C" w:rsidRDefault="00DE599C" w:rsidP="00DB2846">
      <w:pPr>
        <w:spacing w:after="0" w:line="240" w:lineRule="auto"/>
      </w:pPr>
      <w:r>
        <w:separator/>
      </w:r>
    </w:p>
  </w:endnote>
  <w:endnote w:type="continuationSeparator" w:id="0">
    <w:p w14:paraId="40C9BD74" w14:textId="77777777" w:rsidR="00DE599C" w:rsidRDefault="00DE599C" w:rsidP="00DB2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67812" w14:textId="77777777" w:rsidR="00DE599C" w:rsidRDefault="00DE599C" w:rsidP="00DB2846">
      <w:pPr>
        <w:spacing w:after="0" w:line="240" w:lineRule="auto"/>
      </w:pPr>
      <w:r>
        <w:separator/>
      </w:r>
    </w:p>
  </w:footnote>
  <w:footnote w:type="continuationSeparator" w:id="0">
    <w:p w14:paraId="5F1CEE94" w14:textId="77777777" w:rsidR="00DE599C" w:rsidRDefault="00DE599C" w:rsidP="00DB28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51DF5"/>
    <w:multiLevelType w:val="multilevel"/>
    <w:tmpl w:val="1390C014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3D4975"/>
    <w:multiLevelType w:val="multilevel"/>
    <w:tmpl w:val="888CF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9B5EC0"/>
    <w:multiLevelType w:val="multilevel"/>
    <w:tmpl w:val="4DF87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0E7257"/>
    <w:multiLevelType w:val="multilevel"/>
    <w:tmpl w:val="74A8F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B82D3C"/>
    <w:multiLevelType w:val="multilevel"/>
    <w:tmpl w:val="18C81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C02DC6"/>
    <w:multiLevelType w:val="multilevel"/>
    <w:tmpl w:val="92CAF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FA4045"/>
    <w:multiLevelType w:val="multilevel"/>
    <w:tmpl w:val="D466E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2441F2"/>
    <w:multiLevelType w:val="multilevel"/>
    <w:tmpl w:val="2AAA1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572A3D"/>
    <w:multiLevelType w:val="multilevel"/>
    <w:tmpl w:val="F384C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942BF6"/>
    <w:multiLevelType w:val="multilevel"/>
    <w:tmpl w:val="59766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6C2321"/>
    <w:multiLevelType w:val="hybridMultilevel"/>
    <w:tmpl w:val="C220CBB6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B711A5"/>
    <w:multiLevelType w:val="multilevel"/>
    <w:tmpl w:val="3A425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77166E"/>
    <w:multiLevelType w:val="hybridMultilevel"/>
    <w:tmpl w:val="5FE43E52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4079956">
    <w:abstractNumId w:val="7"/>
  </w:num>
  <w:num w:numId="2" w16cid:durableId="105200966">
    <w:abstractNumId w:val="9"/>
  </w:num>
  <w:num w:numId="3" w16cid:durableId="1579630949">
    <w:abstractNumId w:val="4"/>
  </w:num>
  <w:num w:numId="4" w16cid:durableId="826632257">
    <w:abstractNumId w:val="0"/>
  </w:num>
  <w:num w:numId="5" w16cid:durableId="2053190118">
    <w:abstractNumId w:val="1"/>
  </w:num>
  <w:num w:numId="6" w16cid:durableId="149297054">
    <w:abstractNumId w:val="11"/>
  </w:num>
  <w:num w:numId="7" w16cid:durableId="1030838647">
    <w:abstractNumId w:val="5"/>
  </w:num>
  <w:num w:numId="8" w16cid:durableId="946617153">
    <w:abstractNumId w:val="2"/>
  </w:num>
  <w:num w:numId="9" w16cid:durableId="1811510753">
    <w:abstractNumId w:val="8"/>
  </w:num>
  <w:num w:numId="10" w16cid:durableId="306322258">
    <w:abstractNumId w:val="3"/>
  </w:num>
  <w:num w:numId="11" w16cid:durableId="962618225">
    <w:abstractNumId w:val="6"/>
  </w:num>
  <w:num w:numId="12" w16cid:durableId="1944416776">
    <w:abstractNumId w:val="12"/>
  </w:num>
  <w:num w:numId="13" w16cid:durableId="1887713334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hyphenationZone w:val="425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618F"/>
    <w:rsid w:val="00004139"/>
    <w:rsid w:val="000802AE"/>
    <w:rsid w:val="000B445C"/>
    <w:rsid w:val="000C0C47"/>
    <w:rsid w:val="00105199"/>
    <w:rsid w:val="001130F7"/>
    <w:rsid w:val="0015342A"/>
    <w:rsid w:val="001640F7"/>
    <w:rsid w:val="00173E8C"/>
    <w:rsid w:val="001751B8"/>
    <w:rsid w:val="00193A42"/>
    <w:rsid w:val="001C64ED"/>
    <w:rsid w:val="001D24C0"/>
    <w:rsid w:val="00272DAB"/>
    <w:rsid w:val="0028311C"/>
    <w:rsid w:val="00284070"/>
    <w:rsid w:val="002942A5"/>
    <w:rsid w:val="002A17DA"/>
    <w:rsid w:val="002C0E3E"/>
    <w:rsid w:val="003565ED"/>
    <w:rsid w:val="00360BE7"/>
    <w:rsid w:val="00396237"/>
    <w:rsid w:val="003A6BED"/>
    <w:rsid w:val="003E6976"/>
    <w:rsid w:val="003F2735"/>
    <w:rsid w:val="0040246D"/>
    <w:rsid w:val="0046136E"/>
    <w:rsid w:val="004D681A"/>
    <w:rsid w:val="00501C79"/>
    <w:rsid w:val="00521834"/>
    <w:rsid w:val="00521B10"/>
    <w:rsid w:val="00545084"/>
    <w:rsid w:val="005A0AD9"/>
    <w:rsid w:val="005B7531"/>
    <w:rsid w:val="005F7CB3"/>
    <w:rsid w:val="00613CC1"/>
    <w:rsid w:val="00695C1B"/>
    <w:rsid w:val="006B2C18"/>
    <w:rsid w:val="006D027C"/>
    <w:rsid w:val="006D15FE"/>
    <w:rsid w:val="006D4576"/>
    <w:rsid w:val="006E2E1F"/>
    <w:rsid w:val="00707EEF"/>
    <w:rsid w:val="0076016D"/>
    <w:rsid w:val="0076723F"/>
    <w:rsid w:val="007964CB"/>
    <w:rsid w:val="007F0618"/>
    <w:rsid w:val="007F53FE"/>
    <w:rsid w:val="00840972"/>
    <w:rsid w:val="0084618F"/>
    <w:rsid w:val="00875A00"/>
    <w:rsid w:val="008F0895"/>
    <w:rsid w:val="008F66F4"/>
    <w:rsid w:val="00942632"/>
    <w:rsid w:val="009B1502"/>
    <w:rsid w:val="009E3206"/>
    <w:rsid w:val="00AA478E"/>
    <w:rsid w:val="00AB502E"/>
    <w:rsid w:val="00AC4922"/>
    <w:rsid w:val="00AD0859"/>
    <w:rsid w:val="00AE3C0A"/>
    <w:rsid w:val="00B042D2"/>
    <w:rsid w:val="00B52DCC"/>
    <w:rsid w:val="00B6335F"/>
    <w:rsid w:val="00B748DF"/>
    <w:rsid w:val="00B74C2B"/>
    <w:rsid w:val="00BC3F4E"/>
    <w:rsid w:val="00BE1D9B"/>
    <w:rsid w:val="00C31E31"/>
    <w:rsid w:val="00C34583"/>
    <w:rsid w:val="00C441FE"/>
    <w:rsid w:val="00C63DD2"/>
    <w:rsid w:val="00C6476E"/>
    <w:rsid w:val="00C77ACF"/>
    <w:rsid w:val="00D02E1F"/>
    <w:rsid w:val="00D32DEA"/>
    <w:rsid w:val="00D34828"/>
    <w:rsid w:val="00D87E69"/>
    <w:rsid w:val="00DB0599"/>
    <w:rsid w:val="00DB2846"/>
    <w:rsid w:val="00DE599C"/>
    <w:rsid w:val="00E026C0"/>
    <w:rsid w:val="00EB15B2"/>
    <w:rsid w:val="00EF7F48"/>
    <w:rsid w:val="00F05BF8"/>
    <w:rsid w:val="00F4578D"/>
    <w:rsid w:val="00FA0221"/>
    <w:rsid w:val="00FA5FCE"/>
    <w:rsid w:val="00FA6B2C"/>
    <w:rsid w:val="00FB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B3EE60"/>
  <w15:docId w15:val="{83271127-D089-CF4B-9FA8-DFD0B4814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4ED"/>
  </w:style>
  <w:style w:type="paragraph" w:styleId="Naslov1">
    <w:name w:val="heading 1"/>
    <w:basedOn w:val="Normal"/>
    <w:next w:val="Normal"/>
    <w:link w:val="Naslov1Char"/>
    <w:uiPriority w:val="9"/>
    <w:qFormat/>
    <w:rsid w:val="002831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E3C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E3C0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slov4">
    <w:name w:val="heading 4"/>
    <w:basedOn w:val="Normal"/>
    <w:link w:val="Naslov4Char"/>
    <w:uiPriority w:val="9"/>
    <w:qFormat/>
    <w:rsid w:val="00613CC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sr-Latn-RS" w:eastAsia="sr-Latn-R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Pasussalistom">
    <w:name w:val="List Paragraph"/>
    <w:basedOn w:val="Normal"/>
    <w:uiPriority w:val="34"/>
    <w:qFormat/>
    <w:rsid w:val="006E2E1F"/>
    <w:pPr>
      <w:ind w:left="720"/>
      <w:contextualSpacing/>
    </w:pPr>
  </w:style>
  <w:style w:type="character" w:styleId="Hiperveza">
    <w:name w:val="Hyperlink"/>
    <w:basedOn w:val="Podrazumevanifontpasusa"/>
    <w:uiPriority w:val="99"/>
    <w:unhideWhenUsed/>
    <w:rsid w:val="001751B8"/>
    <w:rPr>
      <w:color w:val="0563C1" w:themeColor="hyperlink"/>
      <w:u w:val="single"/>
    </w:rPr>
  </w:style>
  <w:style w:type="paragraph" w:styleId="Navoenje">
    <w:name w:val="Quote"/>
    <w:basedOn w:val="Normal"/>
    <w:next w:val="Normal"/>
    <w:link w:val="NavoenjeChar"/>
    <w:uiPriority w:val="29"/>
    <w:qFormat/>
    <w:rsid w:val="007964CB"/>
    <w:pPr>
      <w:spacing w:before="200"/>
      <w:ind w:left="864" w:right="864"/>
      <w:jc w:val="center"/>
    </w:pPr>
    <w:rPr>
      <w:i/>
      <w:iCs/>
      <w:color w:val="404040" w:themeColor="text1" w:themeTint="BF"/>
      <w:lang w:val="sr-Latn-RS"/>
    </w:rPr>
  </w:style>
  <w:style w:type="character" w:customStyle="1" w:styleId="NavoenjeChar">
    <w:name w:val="Navođenje Char"/>
    <w:basedOn w:val="Podrazumevanifontpasusa"/>
    <w:link w:val="Navoenje"/>
    <w:uiPriority w:val="29"/>
    <w:rsid w:val="007964CB"/>
    <w:rPr>
      <w:i/>
      <w:iCs/>
      <w:color w:val="404040" w:themeColor="text1" w:themeTint="BF"/>
      <w:lang w:val="sr-Latn-RS"/>
    </w:rPr>
  </w:style>
  <w:style w:type="paragraph" w:styleId="Zaglavljestranice">
    <w:name w:val="header"/>
    <w:basedOn w:val="Normal"/>
    <w:link w:val="ZaglavljestraniceChar"/>
    <w:uiPriority w:val="99"/>
    <w:unhideWhenUsed/>
    <w:rsid w:val="00DB28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DB2846"/>
  </w:style>
  <w:style w:type="paragraph" w:styleId="Podnojestranice">
    <w:name w:val="footer"/>
    <w:basedOn w:val="Normal"/>
    <w:link w:val="PodnojestraniceChar"/>
    <w:uiPriority w:val="99"/>
    <w:unhideWhenUsed/>
    <w:rsid w:val="00DB28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DB2846"/>
  </w:style>
  <w:style w:type="character" w:customStyle="1" w:styleId="Naslov4Char">
    <w:name w:val="Naslov 4 Char"/>
    <w:basedOn w:val="Podrazumevanifontpasusa"/>
    <w:link w:val="Naslov4"/>
    <w:uiPriority w:val="9"/>
    <w:rsid w:val="00613CC1"/>
    <w:rPr>
      <w:rFonts w:ascii="Times New Roman" w:eastAsia="Times New Roman" w:hAnsi="Times New Roman" w:cs="Times New Roman"/>
      <w:b/>
      <w:bCs/>
      <w:sz w:val="24"/>
      <w:szCs w:val="24"/>
      <w:lang w:val="sr-Latn-RS" w:eastAsia="sr-Latn-RS"/>
    </w:rPr>
  </w:style>
  <w:style w:type="paragraph" w:styleId="NormalWeb">
    <w:name w:val="Normal (Web)"/>
    <w:basedOn w:val="Normal"/>
    <w:uiPriority w:val="99"/>
    <w:semiHidden/>
    <w:unhideWhenUsed/>
    <w:rsid w:val="00613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character" w:customStyle="1" w:styleId="Naslov2Char">
    <w:name w:val="Naslov 2 Char"/>
    <w:basedOn w:val="Podrazumevanifontpasusa"/>
    <w:link w:val="Naslov2"/>
    <w:uiPriority w:val="9"/>
    <w:semiHidden/>
    <w:rsid w:val="00AE3C0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slov3Char">
    <w:name w:val="Naslov 3 Char"/>
    <w:basedOn w:val="Podrazumevanifontpasusa"/>
    <w:link w:val="Naslov3"/>
    <w:uiPriority w:val="9"/>
    <w:semiHidden/>
    <w:rsid w:val="00AE3C0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slov1Char">
    <w:name w:val="Naslov 1 Char"/>
    <w:basedOn w:val="Podrazumevanifontpasusa"/>
    <w:link w:val="Naslov1"/>
    <w:uiPriority w:val="9"/>
    <w:rsid w:val="0028311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7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6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ons.rs/istorija" TargetMode="External" /><Relationship Id="rId13" Type="http://schemas.openxmlformats.org/officeDocument/2006/relationships/hyperlink" Target="http://www.yadvashem.org" TargetMode="Externa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yperlink" Target="http://www.arhivvojvodine.org.rs" TargetMode="External" /><Relationship Id="rId17" Type="http://schemas.openxmlformats.org/officeDocument/2006/relationships/theme" Target="theme/theme1.xml" /><Relationship Id="rId2" Type="http://schemas.openxmlformats.org/officeDocument/2006/relationships/numbering" Target="numbering.xml" /><Relationship Id="rId16" Type="http://schemas.openxmlformats.org/officeDocument/2006/relationships/fontTable" Target="fontTable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yperlink" Target="http://www.arhivns.rs" TargetMode="External" /><Relationship Id="rId5" Type="http://schemas.openxmlformats.org/officeDocument/2006/relationships/webSettings" Target="webSettings.xml" /><Relationship Id="rId15" Type="http://schemas.openxmlformats.org/officeDocument/2006/relationships/hyperlink" Target="http://cja.huji.ac.il" TargetMode="External" /><Relationship Id="rId10" Type="http://schemas.openxmlformats.org/officeDocument/2006/relationships/hyperlink" Target="http://www.jimbeograd.org" TargetMode="External" /><Relationship Id="rId4" Type="http://schemas.openxmlformats.org/officeDocument/2006/relationships/settings" Target="settings.xml" /><Relationship Id="rId9" Type="http://schemas.openxmlformats.org/officeDocument/2006/relationships/hyperlink" Target="http://www.jevrejskadigitalnabiblioteka.rs" TargetMode="External" /><Relationship Id="rId14" Type="http://schemas.openxmlformats.org/officeDocument/2006/relationships/hyperlink" Target="http://www.ushmm.or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451A9-D585-4BC0-A4D4-4DD811A5299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2996</Words>
  <Characters>17079</Characters>
  <Application>Microsoft Office Word</Application>
  <DocSecurity>0</DocSecurity>
  <Lines>142</Lines>
  <Paragraphs>40</Paragraphs>
  <ScaleCrop>false</ScaleCrop>
  <HeadingPairs>
    <vt:vector size="6" baseType="variant">
      <vt:variant>
        <vt:lpstr>Наслов</vt:lpstr>
      </vt:variant>
      <vt:variant>
        <vt:i4>1</vt:i4>
      </vt:variant>
      <vt:variant>
        <vt:lpstr>Наслови</vt:lpstr>
      </vt:variant>
      <vt:variant>
        <vt:i4>22</vt:i4>
      </vt:variant>
      <vt:variant>
        <vt:lpstr>Title</vt:lpstr>
      </vt:variant>
      <vt:variant>
        <vt:i4>1</vt:i4>
      </vt:variant>
    </vt:vector>
  </HeadingPairs>
  <TitlesOfParts>
    <vt:vector size="24" baseType="lpstr">
      <vt:lpstr/>
      <vt:lpstr>    Научни циљ предложене тезе:</vt:lpstr>
      <vt:lpstr>    Предмет рада:</vt:lpstr>
      <vt:lpstr>    Методе рада:</vt:lpstr>
      <vt:lpstr>    Структура рада (по поглављима):</vt:lpstr>
      <vt:lpstr>        1. Увод</vt:lpstr>
      <vt:lpstr>        2. Прво поглавље – Име и простор- Јеврејска заједница у Новом Саду до 1941. годи</vt:lpstr>
      <vt:lpstr>        3. Друго поглавље – Визуелна култура и архитектура као чувари идентитета-Значајн</vt:lpstr>
      <vt:lpstr>        4. Треће поглавље – Организације, установе и знамените личности- Друштвени и кул</vt:lpstr>
      <vt:lpstr>        5. Четврто поглавље – Вера као основ заједнице- Верски живот новосадских Јевреја</vt:lpstr>
      <vt:lpstr>        6. Пето поглавље – Катастрофа (Шоа)- Холокауст</vt:lpstr>
      <vt:lpstr>        7. Шесто поглавље – Обнова из пепела- Послератни период (од 1945. године)</vt:lpstr>
      <vt:lpstr>        8. Седмо поглавље – Живот новосадске Јеврејске заједнице данас</vt:lpstr>
      <vt:lpstr>        9. Закључак</vt:lpstr>
      <vt:lpstr>Литература и извори:</vt:lpstr>
      <vt:lpstr>    I Литература</vt:lpstr>
      <vt:lpstr>        Ћирилица</vt:lpstr>
      <vt:lpstr>        Латиница</vt:lpstr>
      <vt:lpstr>    II Извори</vt:lpstr>
      <vt:lpstr>        1. Штампа и периодични часописи</vt:lpstr>
      <vt:lpstr>        2. Архивска грађа</vt:lpstr>
      <vt:lpstr>        3. Мемоарска грађа, дневници и збирке сведочанстава</vt:lpstr>
      <vt:lpstr>    III Интернет извори</vt:lpstr>
      <vt:lpstr/>
    </vt:vector>
  </TitlesOfParts>
  <Company/>
  <LinksUpToDate>false</LinksUpToDate>
  <CharactersWithSpaces>20035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Aleksandra Cirar</cp:lastModifiedBy>
  <cp:revision>2</cp:revision>
  <dcterms:created xsi:type="dcterms:W3CDTF">2026-07-13T07:49:00Z</dcterms:created>
  <dcterms:modified xsi:type="dcterms:W3CDTF">2026-07-13T07:49:00Z</dcterms:modified>
</cp:coreProperties>
</file>